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765" w:type="dxa"/>
        <w:tblCellSpacing w:w="0" w:type="dxa"/>
        <w:tblCellMar>
          <w:left w:w="0" w:type="dxa"/>
          <w:right w:w="0" w:type="dxa"/>
        </w:tblCellMar>
        <w:tblLook w:val="04A0"/>
      </w:tblPr>
      <w:tblGrid>
        <w:gridCol w:w="2665"/>
        <w:gridCol w:w="10100"/>
      </w:tblGrid>
      <w:tr w:rsidR="00D64DA0" w:rsidRPr="00D64DA0" w:rsidTr="00D64DA0">
        <w:trPr>
          <w:gridAfter w:val="1"/>
          <w:wAfter w:w="10110" w:type="dxa"/>
          <w:trHeight w:val="15"/>
          <w:tblCellSpacing w:w="0" w:type="dxa"/>
        </w:trPr>
        <w:tc>
          <w:tcPr>
            <w:tcW w:w="10110" w:type="dxa"/>
            <w:vAlign w:val="center"/>
            <w:hideMark/>
          </w:tcPr>
          <w:p w:rsidR="00D64DA0" w:rsidRDefault="00D64DA0" w:rsidP="00D64DA0">
            <w:pPr>
              <w:spacing w:before="100" w:beforeAutospacing="1" w:after="100" w:afterAutospacing="1" w:line="15" w:lineRule="atLeast"/>
              <w:rPr>
                <w:rFonts w:ascii="MS Sans Serif" w:eastAsia="Times New Roman" w:hAnsi="MS Sans Serif"/>
                <w:b/>
                <w:bCs/>
                <w:kern w:val="28"/>
                <w:sz w:val="27"/>
                <w:szCs w:val="27"/>
                <w:lang w:eastAsia="de-DE"/>
              </w:rPr>
            </w:pPr>
            <w:r w:rsidRPr="00D64DA0">
              <w:rPr>
                <w:rFonts w:ascii="MS Sans Serif" w:eastAsia="Times New Roman" w:hAnsi="MS Sans Serif"/>
                <w:b/>
                <w:bCs/>
                <w:kern w:val="28"/>
                <w:sz w:val="27"/>
                <w:szCs w:val="27"/>
                <w:lang w:eastAsia="de-DE"/>
              </w:rPr>
              <w:t xml:space="preserve"> Wanderungen </w:t>
            </w:r>
          </w:p>
          <w:p w:rsidR="00D64DA0" w:rsidRPr="00D64DA0" w:rsidRDefault="00D64DA0" w:rsidP="00D64DA0">
            <w:pPr>
              <w:spacing w:before="100" w:beforeAutospacing="1" w:after="100" w:afterAutospacing="1" w:line="15" w:lineRule="atLeast"/>
              <w:rPr>
                <w:rFonts w:ascii="Times New Roman" w:eastAsia="Times New Roman" w:hAnsi="Times New Roman"/>
                <w:sz w:val="24"/>
                <w:szCs w:val="24"/>
                <w:lang w:eastAsia="de-DE"/>
              </w:rPr>
            </w:pPr>
          </w:p>
        </w:tc>
      </w:tr>
      <w:tr w:rsidR="00D64DA0" w:rsidRPr="00D64DA0" w:rsidTr="00D64DA0">
        <w:trPr>
          <w:trHeight w:val="37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bookmarkStart w:id="0" w:name="Agio_farango"/>
        <w:tc>
          <w:tcPr>
            <w:tcW w:w="10110" w:type="dxa"/>
            <w:vAlign w:val="center"/>
            <w:hideMark/>
          </w:tcPr>
          <w:p w:rsidR="00D64DA0" w:rsidRDefault="00D64DA0" w:rsidP="00D64DA0">
            <w:pPr>
              <w:spacing w:after="0" w:line="240" w:lineRule="auto"/>
              <w:rPr>
                <w:rFonts w:ascii="Calligraph421 BT" w:eastAsia="Times New Roman" w:hAnsi="Calligraph421 BT"/>
                <w:b/>
                <w:bCs/>
                <w:color w:val="000000"/>
                <w:kern w:val="28"/>
                <w:sz w:val="24"/>
                <w:szCs w:val="24"/>
                <w:lang w:eastAsia="de-DE"/>
              </w:rPr>
            </w:pPr>
            <w:r w:rsidRPr="00D64DA0">
              <w:rPr>
                <w:rFonts w:ascii="Calligraph421 BT" w:eastAsia="Times New Roman" w:hAnsi="Calligraph421 BT"/>
                <w:b/>
                <w:bCs/>
                <w:color w:val="000000"/>
                <w:kern w:val="28"/>
                <w:sz w:val="24"/>
                <w:szCs w:val="24"/>
                <w:lang w:eastAsia="de-DE"/>
              </w:rPr>
              <w:fldChar w:fldCharType="begin"/>
            </w:r>
            <w:r w:rsidRPr="00D64DA0">
              <w:rPr>
                <w:rFonts w:ascii="Calligraph421 BT" w:eastAsia="Times New Roman" w:hAnsi="Calligraph421 BT"/>
                <w:b/>
                <w:bCs/>
                <w:color w:val="000000"/>
                <w:kern w:val="28"/>
                <w:sz w:val="24"/>
                <w:szCs w:val="24"/>
                <w:lang w:eastAsia="de-DE"/>
              </w:rPr>
              <w:instrText xml:space="preserve"> HYPERLINK "http://www.kreta-sivas.de/kreta_sivas_tours2.htm" \l "Agio farango" </w:instrText>
            </w:r>
            <w:r w:rsidRPr="00D64DA0">
              <w:rPr>
                <w:rFonts w:ascii="Calligraph421 BT" w:eastAsia="Times New Roman" w:hAnsi="Calligraph421 BT"/>
                <w:b/>
                <w:bCs/>
                <w:color w:val="000000"/>
                <w:kern w:val="28"/>
                <w:sz w:val="24"/>
                <w:szCs w:val="24"/>
                <w:lang w:eastAsia="de-DE"/>
              </w:rPr>
              <w:fldChar w:fldCharType="separate"/>
            </w:r>
            <w:r w:rsidRPr="00D64DA0">
              <w:rPr>
                <w:rFonts w:ascii="Calligraph421 BT" w:eastAsia="Times New Roman" w:hAnsi="Calligraph421 BT"/>
                <w:b/>
                <w:bCs/>
                <w:color w:val="000000"/>
                <w:kern w:val="28"/>
                <w:sz w:val="24"/>
                <w:szCs w:val="24"/>
                <w:lang w:eastAsia="de-DE"/>
              </w:rPr>
              <w:t xml:space="preserve">Agio </w:t>
            </w:r>
            <w:proofErr w:type="spellStart"/>
            <w:r w:rsidRPr="00D64DA0">
              <w:rPr>
                <w:rFonts w:ascii="Calligraph421 BT" w:eastAsia="Times New Roman" w:hAnsi="Calligraph421 BT"/>
                <w:b/>
                <w:bCs/>
                <w:color w:val="000000"/>
                <w:kern w:val="28"/>
                <w:sz w:val="24"/>
                <w:szCs w:val="24"/>
                <w:lang w:eastAsia="de-DE"/>
              </w:rPr>
              <w:t>Farango</w:t>
            </w:r>
            <w:proofErr w:type="spellEnd"/>
            <w:r w:rsidRPr="00D64DA0">
              <w:rPr>
                <w:rFonts w:ascii="Calligraph421 BT" w:eastAsia="Times New Roman" w:hAnsi="Calligraph421 BT"/>
                <w:b/>
                <w:bCs/>
                <w:color w:val="000000"/>
                <w:kern w:val="28"/>
                <w:sz w:val="24"/>
                <w:szCs w:val="24"/>
                <w:lang w:eastAsia="de-DE"/>
              </w:rPr>
              <w:t xml:space="preserve"> </w:t>
            </w:r>
            <w:r w:rsidRPr="00D64DA0">
              <w:rPr>
                <w:rFonts w:ascii="Calligraph421 BT" w:eastAsia="Times New Roman" w:hAnsi="Calligraph421 BT"/>
                <w:b/>
                <w:bCs/>
                <w:color w:val="000000"/>
                <w:kern w:val="28"/>
                <w:sz w:val="24"/>
                <w:szCs w:val="24"/>
                <w:lang w:eastAsia="de-DE"/>
              </w:rPr>
              <w:fldChar w:fldCharType="end"/>
            </w:r>
            <w:bookmarkEnd w:id="0"/>
            <w:r w:rsidRPr="00D64DA0">
              <w:rPr>
                <w:rFonts w:ascii="Calligraph421 BT" w:eastAsia="Times New Roman" w:hAnsi="Calligraph421 BT"/>
                <w:b/>
                <w:bCs/>
                <w:color w:val="000000"/>
                <w:kern w:val="28"/>
                <w:sz w:val="24"/>
                <w:szCs w:val="24"/>
                <w:lang w:eastAsia="de-DE"/>
              </w:rPr>
              <w:t>(Schlucht der Heiligen)</w:t>
            </w:r>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tbl>
            <w:tblPr>
              <w:tblW w:w="455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3661"/>
              <w:gridCol w:w="3390"/>
              <w:gridCol w:w="3030"/>
            </w:tblGrid>
            <w:tr w:rsidR="00D64DA0" w:rsidRPr="00D64DA0">
              <w:trPr>
                <w:tblCellSpacing w:w="0" w:type="dxa"/>
              </w:trPr>
              <w:tc>
                <w:tcPr>
                  <w:tcW w:w="90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i1025" type="#_x0000_t75" alt="http://www.kreta-sivas.de/tours2/tours2_3.JPG" style="width:181.5pt;height:145.5pt;visibility:visible">
                        <v:imagedata r:id="rId4" o:title="tours2_3"/>
                      </v:shape>
                    </w:pict>
                  </w:r>
                </w:p>
              </w:tc>
              <w:tc>
                <w:tcPr>
                  <w:tcW w:w="16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2" o:spid="_x0000_i1026" type="#_x0000_t75" alt="http://www.kreta-sivas.de/tours2/tours2_2.JPG" style="width:168pt;height:146.25pt;visibility:visible">
                        <v:imagedata r:id="rId5" o:title="tours2_2"/>
                      </v:shape>
                    </w:pict>
                  </w:r>
                </w:p>
              </w:tc>
              <w:tc>
                <w:tcPr>
                  <w:tcW w:w="14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3" o:spid="_x0000_i1027" type="#_x0000_t75" alt="http://www.kreta-sivas.de/tours2/tours2_1.JPG" style="width:150pt;height:146.25pt;visibility:visible">
                        <v:imagedata r:id="rId6" o:title="tours2_1"/>
                      </v:shape>
                    </w:pict>
                  </w:r>
                </w:p>
              </w:tc>
            </w:tr>
          </w:tbl>
          <w:p w:rsidR="00D64DA0" w:rsidRPr="00D64DA0" w:rsidRDefault="00D64DA0" w:rsidP="00D64DA0">
            <w:pPr>
              <w:spacing w:after="0" w:line="15" w:lineRule="atLeast"/>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Default="00D64DA0" w:rsidP="00D64DA0">
            <w:pPr>
              <w:spacing w:after="0" w:line="240" w:lineRule="auto"/>
              <w:rPr>
                <w:rFonts w:ascii="MS Sans Serif" w:eastAsia="Times New Roman" w:hAnsi="MS Sans Serif"/>
                <w:sz w:val="28"/>
                <w:szCs w:val="28"/>
                <w:lang w:eastAsia="de-DE"/>
              </w:rPr>
            </w:pPr>
          </w:p>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 xml:space="preserve">Die Wanderung durch die </w:t>
            </w:r>
            <w:r w:rsidRPr="00D64DA0">
              <w:rPr>
                <w:rFonts w:ascii="MS Sans Serif" w:eastAsia="Times New Roman" w:hAnsi="MS Sans Serif"/>
                <w:color w:val="0000FF"/>
                <w:sz w:val="28"/>
                <w:szCs w:val="28"/>
                <w:lang w:eastAsia="de-DE"/>
              </w:rPr>
              <w:t>"Schlucht der Heiligen"</w:t>
            </w:r>
            <w:r w:rsidRPr="00D64DA0">
              <w:rPr>
                <w:rFonts w:ascii="MS Sans Serif" w:eastAsia="Times New Roman" w:hAnsi="MS Sans Serif"/>
                <w:sz w:val="28"/>
                <w:szCs w:val="28"/>
                <w:lang w:eastAsia="de-DE"/>
              </w:rPr>
              <w:t xml:space="preserve"> ist eine der schönsten auf Kreta. </w:t>
            </w:r>
            <w:r w:rsidRPr="00D64DA0">
              <w:rPr>
                <w:rFonts w:ascii="MS Sans Serif" w:eastAsia="Times New Roman" w:hAnsi="MS Sans Serif"/>
                <w:sz w:val="28"/>
                <w:szCs w:val="28"/>
                <w:lang w:eastAsia="de-DE"/>
              </w:rPr>
              <w:br/>
              <w:t xml:space="preserve">Sie endet am südlichsten Strand von Europa und kann praktisch direkt von </w:t>
            </w:r>
            <w:proofErr w:type="spellStart"/>
            <w:r w:rsidRPr="00D64DA0">
              <w:rPr>
                <w:rFonts w:ascii="MS Sans Serif" w:eastAsia="Times New Roman" w:hAnsi="MS Sans Serif"/>
                <w:sz w:val="28"/>
                <w:szCs w:val="28"/>
                <w:lang w:eastAsia="de-DE"/>
              </w:rPr>
              <w:t>Sivas</w:t>
            </w:r>
            <w:proofErr w:type="spellEnd"/>
            <w:r w:rsidRPr="00D64DA0">
              <w:rPr>
                <w:rFonts w:ascii="MS Sans Serif" w:eastAsia="Times New Roman" w:hAnsi="MS Sans Serif"/>
                <w:sz w:val="28"/>
                <w:szCs w:val="28"/>
                <w:lang w:eastAsia="de-DE"/>
              </w:rPr>
              <w:t xml:space="preserve"> gestartet werden (schneller ist es zum </w:t>
            </w:r>
            <w:proofErr w:type="spellStart"/>
            <w:r w:rsidRPr="00D64DA0">
              <w:rPr>
                <w:rFonts w:ascii="MS Sans Serif" w:eastAsia="Times New Roman" w:hAnsi="MS Sans Serif"/>
                <w:sz w:val="28"/>
                <w:szCs w:val="28"/>
                <w:lang w:eastAsia="de-DE"/>
              </w:rPr>
              <w:t>Schluchtanfang</w:t>
            </w:r>
            <w:proofErr w:type="spellEnd"/>
            <w:r w:rsidRPr="00D64DA0">
              <w:rPr>
                <w:rFonts w:ascii="MS Sans Serif" w:eastAsia="Times New Roman" w:hAnsi="MS Sans Serif"/>
                <w:sz w:val="28"/>
                <w:szCs w:val="28"/>
                <w:lang w:eastAsia="de-DE"/>
              </w:rPr>
              <w:t xml:space="preserve"> zu fahren).</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Der Apostel Paulus ist in Begleitung von Titus Kreta an diesem Strand gelandet. </w:t>
            </w:r>
            <w:r w:rsidRPr="00D64DA0">
              <w:rPr>
                <w:rFonts w:ascii="MS Sans Serif" w:eastAsia="Times New Roman" w:hAnsi="MS Sans Serif"/>
                <w:sz w:val="28"/>
                <w:szCs w:val="28"/>
                <w:lang w:eastAsia="de-DE"/>
              </w:rPr>
              <w:br/>
              <w:t xml:space="preserve">Über diese Schlucht ist Paulus nach </w:t>
            </w:r>
            <w:proofErr w:type="spellStart"/>
            <w:r w:rsidRPr="00D64DA0">
              <w:rPr>
                <w:rFonts w:ascii="MS Sans Serif" w:eastAsia="Times New Roman" w:hAnsi="MS Sans Serif"/>
                <w:sz w:val="28"/>
                <w:szCs w:val="28"/>
                <w:lang w:eastAsia="de-DE"/>
              </w:rPr>
              <w:t>Gortys</w:t>
            </w:r>
            <w:proofErr w:type="spellEnd"/>
            <w:r w:rsidRPr="00D64DA0">
              <w:rPr>
                <w:rFonts w:ascii="MS Sans Serif" w:eastAsia="Times New Roman" w:hAnsi="MS Sans Serif"/>
                <w:sz w:val="28"/>
                <w:szCs w:val="28"/>
                <w:lang w:eastAsia="de-DE"/>
              </w:rPr>
              <w:t xml:space="preserve"> gewandert und hat dort Titus zum 1. Bischoff ernannt. </w:t>
            </w:r>
            <w:r w:rsidRPr="00D64DA0">
              <w:rPr>
                <w:rFonts w:ascii="Times New Roman" w:eastAsia="Times New Roman" w:hAnsi="Times New Roman"/>
                <w:sz w:val="28"/>
                <w:szCs w:val="28"/>
                <w:lang w:eastAsia="de-DE"/>
              </w:rPr>
              <w:t xml:space="preserve">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Auf diesem "heiligen Weg" haben sich später Mönche in Felsenhöhlen niedergelassen.</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Sie sollten nicht vergessen die Infotafel am Eingang zur Schlucht lesen!</w:t>
            </w:r>
            <w:r w:rsidRPr="00D64DA0">
              <w:rPr>
                <w:rFonts w:ascii="Times New Roman" w:eastAsia="Times New Roman" w:hAnsi="Times New Roman"/>
                <w:sz w:val="28"/>
                <w:szCs w:val="28"/>
                <w:lang w:eastAsia="de-DE"/>
              </w:rPr>
              <w:t xml:space="preserve"> </w:t>
            </w:r>
          </w:p>
        </w:tc>
      </w:tr>
      <w:tr w:rsidR="00D64DA0" w:rsidRPr="00D64DA0" w:rsidTr="00D64DA0">
        <w:trPr>
          <w:trHeight w:val="315"/>
          <w:tblCellSpacing w:w="0" w:type="dxa"/>
        </w:trPr>
        <w:tc>
          <w:tcPr>
            <w:tcW w:w="2655" w:type="dxa"/>
            <w:vMerge w:val="restart"/>
            <w:hideMark/>
          </w:tcPr>
          <w:p w:rsidR="00D64DA0" w:rsidRPr="00D64DA0" w:rsidRDefault="00D64DA0" w:rsidP="00D64DA0">
            <w:pPr>
              <w:spacing w:after="0" w:line="240" w:lineRule="auto"/>
              <w:jc w:val="center"/>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Die Wanderung ist leicht, dauert pro Richtung ca. 1,5 Std. und wird am Ende durch eine herrliche Bucht, mit der Möglichkeit eines erfrischenden Bades belohnt. Südlicher geht’s nicht in Europa!</w:t>
            </w:r>
          </w:p>
        </w:tc>
      </w:tr>
      <w:tr w:rsidR="00D64DA0" w:rsidRPr="00D64DA0" w:rsidTr="00D64DA0">
        <w:trPr>
          <w:trHeight w:val="255"/>
          <w:tblCellSpacing w:w="0" w:type="dxa"/>
        </w:trPr>
        <w:tc>
          <w:tcPr>
            <w:tcW w:w="0" w:type="auto"/>
            <w:vMerge/>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color w:val="0000FF"/>
                <w:sz w:val="28"/>
                <w:szCs w:val="28"/>
                <w:lang w:eastAsia="de-DE"/>
              </w:rPr>
              <w:t>Bei uns erhalten Sie alle Informationen, auch über den günstigsten Ausgangspunkt.</w:t>
            </w:r>
          </w:p>
        </w:tc>
      </w:tr>
      <w:tr w:rsidR="00D64DA0" w:rsidRPr="00D64DA0" w:rsidTr="00D64DA0">
        <w:trPr>
          <w:trHeight w:val="315"/>
          <w:tblCellSpacing w:w="0" w:type="dxa"/>
        </w:trPr>
        <w:tc>
          <w:tcPr>
            <w:tcW w:w="0" w:type="auto"/>
            <w:vMerge/>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sz w:val="24"/>
                <w:szCs w:val="24"/>
                <w:lang w:eastAsia="de-DE"/>
              </w:rPr>
              <w:t> </w:t>
            </w:r>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75"/>
          <w:tblCellSpacing w:w="0" w:type="dxa"/>
        </w:trPr>
        <w:tc>
          <w:tcPr>
            <w:tcW w:w="0" w:type="auto"/>
            <w:vMerge/>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bookmarkStart w:id="1" w:name="Ruvas-Schlucht"/>
        <w:tc>
          <w:tcPr>
            <w:tcW w:w="10110" w:type="dxa"/>
            <w:vAlign w:val="center"/>
            <w:hideMark/>
          </w:tcPr>
          <w:p w:rsidR="00D64DA0" w:rsidRDefault="00D64DA0" w:rsidP="00D64DA0">
            <w:pPr>
              <w:spacing w:after="0" w:line="240" w:lineRule="auto"/>
              <w:rPr>
                <w:rFonts w:ascii="Calligraph421 BT" w:eastAsia="Times New Roman" w:hAnsi="Calligraph421 BT"/>
                <w:b/>
                <w:bCs/>
                <w:color w:val="000000"/>
                <w:kern w:val="28"/>
                <w:sz w:val="24"/>
                <w:szCs w:val="24"/>
                <w:lang w:eastAsia="de-DE"/>
              </w:rPr>
            </w:pPr>
            <w:r w:rsidRPr="00D64DA0">
              <w:rPr>
                <w:rFonts w:ascii="Calligraph421 BT" w:eastAsia="Times New Roman" w:hAnsi="Calligraph421 BT"/>
                <w:b/>
                <w:bCs/>
                <w:color w:val="000000"/>
                <w:kern w:val="28"/>
                <w:sz w:val="24"/>
                <w:szCs w:val="24"/>
                <w:lang w:eastAsia="de-DE"/>
              </w:rPr>
              <w:fldChar w:fldCharType="begin"/>
            </w:r>
            <w:r w:rsidRPr="00D64DA0">
              <w:rPr>
                <w:rFonts w:ascii="Calligraph421 BT" w:eastAsia="Times New Roman" w:hAnsi="Calligraph421 BT"/>
                <w:b/>
                <w:bCs/>
                <w:color w:val="000000"/>
                <w:kern w:val="28"/>
                <w:sz w:val="24"/>
                <w:szCs w:val="24"/>
                <w:lang w:eastAsia="de-DE"/>
              </w:rPr>
              <w:instrText xml:space="preserve"> HYPERLINK "http://www.kreta-sivas.de/kreta_sivas_tours2.htm" \l "Ruvas-Schlucht" </w:instrText>
            </w:r>
            <w:r w:rsidRPr="00D64DA0">
              <w:rPr>
                <w:rFonts w:ascii="Calligraph421 BT" w:eastAsia="Times New Roman" w:hAnsi="Calligraph421 BT"/>
                <w:b/>
                <w:bCs/>
                <w:color w:val="000000"/>
                <w:kern w:val="28"/>
                <w:sz w:val="24"/>
                <w:szCs w:val="24"/>
                <w:lang w:eastAsia="de-DE"/>
              </w:rPr>
              <w:fldChar w:fldCharType="separate"/>
            </w:r>
            <w:proofErr w:type="spellStart"/>
            <w:r w:rsidRPr="00D64DA0">
              <w:rPr>
                <w:rFonts w:ascii="Calligraph421 BT" w:eastAsia="Times New Roman" w:hAnsi="Calligraph421 BT"/>
                <w:b/>
                <w:bCs/>
                <w:color w:val="000000"/>
                <w:kern w:val="28"/>
                <w:sz w:val="24"/>
                <w:szCs w:val="24"/>
                <w:lang w:eastAsia="de-DE"/>
              </w:rPr>
              <w:t>Ruvas</w:t>
            </w:r>
            <w:proofErr w:type="spellEnd"/>
            <w:r w:rsidRPr="00D64DA0">
              <w:rPr>
                <w:rFonts w:ascii="Calligraph421 BT" w:eastAsia="Times New Roman" w:hAnsi="Calligraph421 BT"/>
                <w:b/>
                <w:bCs/>
                <w:color w:val="000000"/>
                <w:kern w:val="28"/>
                <w:sz w:val="24"/>
                <w:szCs w:val="24"/>
                <w:lang w:eastAsia="de-DE"/>
              </w:rPr>
              <w:t>-Schlucht</w:t>
            </w:r>
            <w:r w:rsidRPr="00D64DA0">
              <w:rPr>
                <w:rFonts w:ascii="Calligraph421 BT" w:eastAsia="Times New Roman" w:hAnsi="Calligraph421 BT"/>
                <w:b/>
                <w:bCs/>
                <w:color w:val="000000"/>
                <w:kern w:val="28"/>
                <w:sz w:val="24"/>
                <w:szCs w:val="24"/>
                <w:lang w:eastAsia="de-DE"/>
              </w:rPr>
              <w:fldChar w:fldCharType="end"/>
            </w:r>
            <w:bookmarkEnd w:id="1"/>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0" w:type="auto"/>
            <w:vMerge/>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tbl>
            <w:tblPr>
              <w:tblW w:w="475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3421"/>
              <w:gridCol w:w="3390"/>
              <w:gridCol w:w="3272"/>
            </w:tblGrid>
            <w:tr w:rsidR="00D64DA0" w:rsidRPr="00D64DA0">
              <w:trPr>
                <w:tblCellSpacing w:w="0" w:type="dxa"/>
              </w:trPr>
              <w:tc>
                <w:tcPr>
                  <w:tcW w:w="16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4" o:spid="_x0000_i1028" type="#_x0000_t75" alt="http://www.kreta-sivas.de/tours2/tours2_4.JPG" style="width:169.5pt;height:153pt;visibility:visible">
                        <v:imagedata r:id="rId7" o:title="tours2_4"/>
                      </v:shape>
                    </w:pict>
                  </w:r>
                </w:p>
              </w:tc>
              <w:tc>
                <w:tcPr>
                  <w:tcW w:w="16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5" o:spid="_x0000_i1029" type="#_x0000_t75" alt="http://www.kreta-sivas.de/tours2/tours2_5.JPG" style="width:168pt;height:153pt;visibility:visible">
                        <v:imagedata r:id="rId8" o:title="tours2_5"/>
                      </v:shape>
                    </w:pict>
                  </w:r>
                </w:p>
              </w:tc>
              <w:tc>
                <w:tcPr>
                  <w:tcW w:w="140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6" o:spid="_x0000_i1030" type="#_x0000_t75" alt="http://www.kreta-sivas.de/tours2/tours2_6.jpg" style="width:162pt;height:153pt;visibility:visible">
                        <v:imagedata r:id="rId9" o:title="tours2_6"/>
                      </v:shape>
                    </w:pict>
                  </w:r>
                </w:p>
              </w:tc>
            </w:tr>
          </w:tbl>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Default="00D64DA0" w:rsidP="00D64DA0">
            <w:pPr>
              <w:spacing w:after="0" w:line="240" w:lineRule="auto"/>
              <w:rPr>
                <w:rFonts w:ascii="MS Sans Serif" w:eastAsia="Times New Roman" w:hAnsi="MS Sans Serif"/>
                <w:sz w:val="28"/>
                <w:szCs w:val="28"/>
                <w:lang w:eastAsia="de-DE"/>
              </w:rPr>
            </w:pPr>
          </w:p>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 xml:space="preserve">Der Eingang der </w:t>
            </w:r>
            <w:proofErr w:type="spellStart"/>
            <w:r w:rsidRPr="00D64DA0">
              <w:rPr>
                <w:rFonts w:ascii="MS Sans Serif" w:eastAsia="Times New Roman" w:hAnsi="MS Sans Serif"/>
                <w:sz w:val="28"/>
                <w:szCs w:val="28"/>
                <w:lang w:eastAsia="de-DE"/>
              </w:rPr>
              <w:t>Ruvas</w:t>
            </w:r>
            <w:proofErr w:type="spellEnd"/>
            <w:r w:rsidRPr="00D64DA0">
              <w:rPr>
                <w:rFonts w:ascii="MS Sans Serif" w:eastAsia="Times New Roman" w:hAnsi="MS Sans Serif"/>
                <w:sz w:val="28"/>
                <w:szCs w:val="28"/>
                <w:lang w:eastAsia="de-DE"/>
              </w:rPr>
              <w:t xml:space="preserve">- Schlucht befindet sich oberhalb des Ortes </w:t>
            </w:r>
            <w:proofErr w:type="spellStart"/>
            <w:r w:rsidRPr="00D64DA0">
              <w:rPr>
                <w:rFonts w:ascii="MS Sans Serif" w:eastAsia="Times New Roman" w:hAnsi="MS Sans Serif"/>
                <w:sz w:val="28"/>
                <w:szCs w:val="28"/>
                <w:lang w:eastAsia="de-DE"/>
              </w:rPr>
              <w:t>Zaros</w:t>
            </w:r>
            <w:proofErr w:type="spellEnd"/>
            <w:r w:rsidRPr="00D64DA0">
              <w:rPr>
                <w:rFonts w:ascii="MS Sans Serif" w:eastAsia="Times New Roman" w:hAnsi="MS Sans Serif"/>
                <w:sz w:val="28"/>
                <w:szCs w:val="28"/>
                <w:lang w:eastAsia="de-DE"/>
              </w:rPr>
              <w:t xml:space="preserve"> und ist ca. 12 Km von </w:t>
            </w:r>
            <w:proofErr w:type="spellStart"/>
            <w:r w:rsidRPr="00D64DA0">
              <w:rPr>
                <w:rFonts w:ascii="MS Sans Serif" w:eastAsia="Times New Roman" w:hAnsi="MS Sans Serif"/>
                <w:sz w:val="28"/>
                <w:szCs w:val="28"/>
                <w:lang w:eastAsia="de-DE"/>
              </w:rPr>
              <w:t>Sivas</w:t>
            </w:r>
            <w:proofErr w:type="spellEnd"/>
            <w:r w:rsidRPr="00D64DA0">
              <w:rPr>
                <w:rFonts w:ascii="MS Sans Serif" w:eastAsia="Times New Roman" w:hAnsi="MS Sans Serif"/>
                <w:sz w:val="28"/>
                <w:szCs w:val="28"/>
                <w:lang w:eastAsia="de-DE"/>
              </w:rPr>
              <w:t xml:space="preserve"> entfernt. In </w:t>
            </w:r>
            <w:proofErr w:type="spellStart"/>
            <w:r w:rsidRPr="00D64DA0">
              <w:rPr>
                <w:rFonts w:ascii="MS Sans Serif" w:eastAsia="Times New Roman" w:hAnsi="MS Sans Serif"/>
                <w:sz w:val="28"/>
                <w:szCs w:val="28"/>
                <w:lang w:eastAsia="de-DE"/>
              </w:rPr>
              <w:t>Zaros</w:t>
            </w:r>
            <w:proofErr w:type="spellEnd"/>
            <w:r w:rsidRPr="00D64DA0">
              <w:rPr>
                <w:rFonts w:ascii="MS Sans Serif" w:eastAsia="Times New Roman" w:hAnsi="MS Sans Serif"/>
                <w:sz w:val="28"/>
                <w:szCs w:val="28"/>
                <w:lang w:eastAsia="de-DE"/>
              </w:rPr>
              <w:t xml:space="preserve"> ist ein Süßwassersee mit Forellen. Mehrere Betriebe betreiben dort Forellenzucht. Nach meiner Kenntnis, die einzigen auf Kreta.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Der Wanderweg ist gut ausgebaut und bietet tolle Einblicke in die unberührte Natur. Sie endet auf einer Hochebene mit einer Süßwasserquelle. Aus dem Wasser der Schlucht kommt das in ganz Griechenland bekannte "RUVAS"- Mineralwasser.</w:t>
            </w:r>
            <w:r w:rsidRPr="00D64DA0">
              <w:rPr>
                <w:rFonts w:ascii="Times New Roman" w:eastAsia="Times New Roman" w:hAnsi="Times New Roman"/>
                <w:sz w:val="28"/>
                <w:szCs w:val="28"/>
                <w:lang w:eastAsia="de-DE"/>
              </w:rPr>
              <w:t xml:space="preserve">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Pr="00D64DA0" w:rsidRDefault="00D64DA0" w:rsidP="00D64DA0">
            <w:pPr>
              <w:spacing w:after="0" w:line="240" w:lineRule="auto"/>
              <w:rPr>
                <w:rFonts w:ascii="Times New Roman" w:eastAsia="Times New Roman" w:hAnsi="Times New Roman"/>
                <w:sz w:val="28"/>
                <w:szCs w:val="28"/>
                <w:lang w:eastAsia="de-DE"/>
              </w:rPr>
            </w:pPr>
            <w:r w:rsidRPr="00D64DA0">
              <w:rPr>
                <w:rFonts w:ascii="MS Sans Serif" w:eastAsia="Times New Roman" w:hAnsi="MS Sans Serif"/>
                <w:sz w:val="28"/>
                <w:szCs w:val="28"/>
                <w:lang w:eastAsia="de-DE"/>
              </w:rPr>
              <w:t xml:space="preserve">Nach der Wanderung (Sie sollten mit Pausen ca. 5 Std. einplanen) haben Sie sich eine Stärkung an einem der Lokale am See von </w:t>
            </w:r>
            <w:proofErr w:type="spellStart"/>
            <w:r w:rsidRPr="00D64DA0">
              <w:rPr>
                <w:rFonts w:ascii="MS Sans Serif" w:eastAsia="Times New Roman" w:hAnsi="MS Sans Serif"/>
                <w:sz w:val="28"/>
                <w:szCs w:val="28"/>
                <w:lang w:eastAsia="de-DE"/>
              </w:rPr>
              <w:t>Zaros</w:t>
            </w:r>
            <w:proofErr w:type="spellEnd"/>
            <w:r w:rsidRPr="00D64DA0">
              <w:rPr>
                <w:rFonts w:ascii="MS Sans Serif" w:eastAsia="Times New Roman" w:hAnsi="MS Sans Serif"/>
                <w:sz w:val="28"/>
                <w:szCs w:val="28"/>
                <w:lang w:eastAsia="de-DE"/>
              </w:rPr>
              <w:t xml:space="preserve"> verdient. Hier bekommen Sie, neben erfrischenden Getränken auch fangfrische, gegrillte Forellen.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vAlign w:val="center"/>
            <w:hideMark/>
          </w:tcPr>
          <w:p w:rsid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sz w:val="24"/>
                <w:szCs w:val="24"/>
                <w:lang w:eastAsia="de-DE"/>
              </w:rPr>
              <w:t> </w:t>
            </w:r>
          </w:p>
          <w:p w:rsidR="00D64DA0" w:rsidRDefault="00D64DA0" w:rsidP="00D64DA0">
            <w:pPr>
              <w:spacing w:after="0" w:line="240" w:lineRule="auto"/>
              <w:rPr>
                <w:rFonts w:ascii="Times New Roman" w:eastAsia="Times New Roman" w:hAnsi="Times New Roman"/>
                <w:sz w:val="24"/>
                <w:szCs w:val="24"/>
                <w:lang w:eastAsia="de-DE"/>
              </w:rPr>
            </w:pPr>
          </w:p>
          <w:p w:rsidR="00D64DA0" w:rsidRDefault="00D64DA0" w:rsidP="00D64DA0">
            <w:pPr>
              <w:spacing w:after="0" w:line="240" w:lineRule="auto"/>
              <w:rPr>
                <w:rFonts w:ascii="Times New Roman" w:eastAsia="Times New Roman" w:hAnsi="Times New Roman"/>
                <w:sz w:val="24"/>
                <w:szCs w:val="24"/>
                <w:lang w:eastAsia="de-DE"/>
              </w:rPr>
            </w:pPr>
          </w:p>
          <w:p w:rsidR="00D64DA0" w:rsidRDefault="00D64DA0" w:rsidP="00D64DA0">
            <w:pPr>
              <w:spacing w:after="0" w:line="240" w:lineRule="auto"/>
              <w:rPr>
                <w:rFonts w:ascii="Times New Roman" w:eastAsia="Times New Roman" w:hAnsi="Times New Roman"/>
                <w:sz w:val="24"/>
                <w:szCs w:val="24"/>
                <w:lang w:eastAsia="de-DE"/>
              </w:rPr>
            </w:pPr>
          </w:p>
          <w:p w:rsidR="00D64DA0" w:rsidRDefault="00D64DA0" w:rsidP="00D64DA0">
            <w:pPr>
              <w:spacing w:after="0" w:line="240" w:lineRule="auto"/>
              <w:rPr>
                <w:rFonts w:ascii="Times New Roman" w:eastAsia="Times New Roman" w:hAnsi="Times New Roman"/>
                <w:sz w:val="24"/>
                <w:szCs w:val="24"/>
                <w:lang w:eastAsia="de-DE"/>
              </w:rPr>
            </w:pPr>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7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bookmarkStart w:id="2" w:name="Red_Beach"/>
        <w:tc>
          <w:tcPr>
            <w:tcW w:w="10110" w:type="dxa"/>
            <w:vAlign w:val="bottom"/>
            <w:hideMark/>
          </w:tcPr>
          <w:p w:rsidR="00D64DA0" w:rsidRDefault="00D64DA0" w:rsidP="00D64DA0">
            <w:pPr>
              <w:spacing w:after="0" w:line="240" w:lineRule="auto"/>
              <w:rPr>
                <w:rFonts w:ascii="Calligraph421 BT" w:eastAsia="Times New Roman" w:hAnsi="Calligraph421 BT"/>
                <w:b/>
                <w:bCs/>
                <w:color w:val="000000"/>
                <w:kern w:val="28"/>
                <w:sz w:val="24"/>
                <w:szCs w:val="24"/>
                <w:lang w:eastAsia="de-DE"/>
              </w:rPr>
            </w:pPr>
            <w:r w:rsidRPr="00D64DA0">
              <w:rPr>
                <w:rFonts w:ascii="Calligraph421 BT" w:eastAsia="Times New Roman" w:hAnsi="Calligraph421 BT"/>
                <w:b/>
                <w:bCs/>
                <w:color w:val="000000"/>
                <w:kern w:val="28"/>
                <w:sz w:val="24"/>
                <w:szCs w:val="24"/>
                <w:lang w:eastAsia="de-DE"/>
              </w:rPr>
              <w:fldChar w:fldCharType="begin"/>
            </w:r>
            <w:r w:rsidRPr="00D64DA0">
              <w:rPr>
                <w:rFonts w:ascii="Calligraph421 BT" w:eastAsia="Times New Roman" w:hAnsi="Calligraph421 BT"/>
                <w:b/>
                <w:bCs/>
                <w:color w:val="000000"/>
                <w:kern w:val="28"/>
                <w:sz w:val="24"/>
                <w:szCs w:val="24"/>
                <w:lang w:eastAsia="de-DE"/>
              </w:rPr>
              <w:instrText xml:space="preserve"> HYPERLINK "http://www.kreta-sivas.de/kreta_sivas_tours2.htm" \l "Red Beach" </w:instrText>
            </w:r>
            <w:r w:rsidRPr="00D64DA0">
              <w:rPr>
                <w:rFonts w:ascii="Calligraph421 BT" w:eastAsia="Times New Roman" w:hAnsi="Calligraph421 BT"/>
                <w:b/>
                <w:bCs/>
                <w:color w:val="000000"/>
                <w:kern w:val="28"/>
                <w:sz w:val="24"/>
                <w:szCs w:val="24"/>
                <w:lang w:eastAsia="de-DE"/>
              </w:rPr>
              <w:fldChar w:fldCharType="separate"/>
            </w:r>
            <w:proofErr w:type="spellStart"/>
            <w:r w:rsidRPr="00D64DA0">
              <w:rPr>
                <w:rFonts w:ascii="Calligraph421 BT" w:eastAsia="Times New Roman" w:hAnsi="Calligraph421 BT"/>
                <w:b/>
                <w:bCs/>
                <w:color w:val="000000"/>
                <w:kern w:val="28"/>
                <w:sz w:val="24"/>
                <w:szCs w:val="24"/>
                <w:lang w:eastAsia="de-DE"/>
              </w:rPr>
              <w:t>Red</w:t>
            </w:r>
            <w:proofErr w:type="spellEnd"/>
            <w:r w:rsidRPr="00D64DA0">
              <w:rPr>
                <w:rFonts w:ascii="Calligraph421 BT" w:eastAsia="Times New Roman" w:hAnsi="Calligraph421 BT"/>
                <w:b/>
                <w:bCs/>
                <w:color w:val="000000"/>
                <w:kern w:val="28"/>
                <w:sz w:val="24"/>
                <w:szCs w:val="24"/>
                <w:lang w:eastAsia="de-DE"/>
              </w:rPr>
              <w:t xml:space="preserve"> Beach</w:t>
            </w:r>
            <w:r w:rsidRPr="00D64DA0">
              <w:rPr>
                <w:rFonts w:ascii="Calligraph421 BT" w:eastAsia="Times New Roman" w:hAnsi="Calligraph421 BT"/>
                <w:b/>
                <w:bCs/>
                <w:color w:val="000000"/>
                <w:kern w:val="28"/>
                <w:sz w:val="24"/>
                <w:szCs w:val="24"/>
                <w:lang w:eastAsia="de-DE"/>
              </w:rPr>
              <w:fldChar w:fldCharType="end"/>
            </w:r>
            <w:bookmarkEnd w:id="2"/>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tbl>
            <w:tblPr>
              <w:tblW w:w="285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3496"/>
              <w:gridCol w:w="2356"/>
              <w:gridCol w:w="4215"/>
            </w:tblGrid>
            <w:tr w:rsidR="00D64DA0" w:rsidRPr="00D64DA0">
              <w:trPr>
                <w:tblCellSpacing w:w="0" w:type="dxa"/>
              </w:trPr>
              <w:tc>
                <w:tcPr>
                  <w:tcW w:w="320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7" o:spid="_x0000_i1031" type="#_x0000_t75" alt="http://www.kreta-sivas.de/tours2/tours2_8.JPG" style="width:173.25pt;height:160.5pt;visibility:visible">
                        <v:imagedata r:id="rId10" o:title="tours2_8"/>
                      </v:shape>
                    </w:pict>
                  </w:r>
                </w:p>
              </w:tc>
              <w:tc>
                <w:tcPr>
                  <w:tcW w:w="9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8" o:spid="_x0000_i1032" type="#_x0000_t75" alt="http://www.kreta-sivas.de/tours2/tours2_9.JPG" style="width:116.25pt;height:161.25pt;visibility:visible">
                        <v:imagedata r:id="rId11" o:title="tours2_9"/>
                      </v:shape>
                    </w:pict>
                  </w:r>
                </w:p>
              </w:tc>
              <w:tc>
                <w:tcPr>
                  <w:tcW w:w="8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9" o:spid="_x0000_i1033" type="#_x0000_t75" alt="http://www.kreta-sivas.de/tours2/tours2_7.JPG" style="width:209.25pt;height:159.75pt;visibility:visible">
                        <v:imagedata r:id="rId12" o:title="tours2_7"/>
                      </v:shape>
                    </w:pict>
                  </w:r>
                </w:p>
              </w:tc>
            </w:tr>
          </w:tbl>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MS Sans Serif" w:eastAsia="Times New Roman" w:hAnsi="MS Sans Serif"/>
                <w:sz w:val="24"/>
                <w:szCs w:val="24"/>
                <w:lang w:eastAsia="de-DE"/>
              </w:rPr>
            </w:pPr>
          </w:p>
          <w:p w:rsidR="00D64DA0" w:rsidRPr="00D64DA0" w:rsidRDefault="00D64DA0" w:rsidP="00243BA2">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Die Wanderung zum </w:t>
            </w:r>
            <w:proofErr w:type="spellStart"/>
            <w:r w:rsidRPr="00D64DA0">
              <w:rPr>
                <w:rFonts w:ascii="MS Sans Serif" w:eastAsia="Times New Roman" w:hAnsi="MS Sans Serif"/>
                <w:sz w:val="24"/>
                <w:szCs w:val="24"/>
                <w:lang w:eastAsia="de-DE"/>
              </w:rPr>
              <w:t>Red</w:t>
            </w:r>
            <w:proofErr w:type="spellEnd"/>
            <w:r w:rsidRPr="00D64DA0">
              <w:rPr>
                <w:rFonts w:ascii="MS Sans Serif" w:eastAsia="Times New Roman" w:hAnsi="MS Sans Serif"/>
                <w:sz w:val="24"/>
                <w:szCs w:val="24"/>
                <w:lang w:eastAsia="de-DE"/>
              </w:rPr>
              <w:t xml:space="preserve"> Beach kann direkt von </w:t>
            </w:r>
            <w:proofErr w:type="spellStart"/>
            <w:r w:rsidRPr="00D64DA0">
              <w:rPr>
                <w:rFonts w:ascii="MS Sans Serif" w:eastAsia="Times New Roman" w:hAnsi="MS Sans Serif"/>
                <w:sz w:val="24"/>
                <w:szCs w:val="24"/>
                <w:lang w:eastAsia="de-DE"/>
              </w:rPr>
              <w:t>Sivas</w:t>
            </w:r>
            <w:proofErr w:type="spellEnd"/>
            <w:r w:rsidRPr="00D64DA0">
              <w:rPr>
                <w:rFonts w:ascii="MS Sans Serif" w:eastAsia="Times New Roman" w:hAnsi="MS Sans Serif"/>
                <w:sz w:val="24"/>
                <w:szCs w:val="24"/>
                <w:lang w:eastAsia="de-DE"/>
              </w:rPr>
              <w:t xml:space="preserve">, oder von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aus gestartet werden.</w:t>
            </w:r>
            <w:r w:rsidRPr="00D64DA0">
              <w:rPr>
                <w:rFonts w:ascii="MS Sans Serif" w:eastAsia="Times New Roman" w:hAnsi="MS Sans Serif"/>
                <w:sz w:val="24"/>
                <w:szCs w:val="24"/>
                <w:lang w:eastAsia="de-DE"/>
              </w:rPr>
              <w:br/>
              <w:t xml:space="preserve">Von </w:t>
            </w:r>
            <w:proofErr w:type="spellStart"/>
            <w:r w:rsidRPr="00D64DA0">
              <w:rPr>
                <w:rFonts w:ascii="MS Sans Serif" w:eastAsia="Times New Roman" w:hAnsi="MS Sans Serif"/>
                <w:sz w:val="24"/>
                <w:szCs w:val="24"/>
                <w:lang w:eastAsia="de-DE"/>
              </w:rPr>
              <w:t>Sivas</w:t>
            </w:r>
            <w:proofErr w:type="spellEnd"/>
            <w:r w:rsidRPr="00D64DA0">
              <w:rPr>
                <w:rFonts w:ascii="MS Sans Serif" w:eastAsia="Times New Roman" w:hAnsi="MS Sans Serif"/>
                <w:sz w:val="24"/>
                <w:szCs w:val="24"/>
                <w:lang w:eastAsia="de-DE"/>
              </w:rPr>
              <w:t xml:space="preserve"> aus gehen Sie auf Wirtschaftswegen durch Olivenfelder, ein Stück in einem  trockenen Flusslauf durch eine kleine Schlucht in das Tal von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Bis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müssen Sie  ca. 45 min. einplanen.</w:t>
            </w:r>
            <w:r w:rsidR="00243BA2" w:rsidRPr="00D64DA0">
              <w:rPr>
                <w:rFonts w:ascii="MS Sans Serif" w:eastAsia="Times New Roman" w:hAnsi="MS Sans Serif"/>
                <w:sz w:val="24"/>
                <w:szCs w:val="24"/>
                <w:lang w:eastAsia="de-DE"/>
              </w:rPr>
              <w:t xml:space="preserve"> Dort können Sie den ersten Stopp einlegen</w:t>
            </w:r>
            <w:r w:rsidRPr="00D64DA0">
              <w:rPr>
                <w:rFonts w:ascii="MS Sans Serif" w:eastAsia="Times New Roman" w:hAnsi="MS Sans Serif"/>
                <w:sz w:val="24"/>
                <w:szCs w:val="24"/>
                <w:lang w:eastAsia="de-DE"/>
              </w:rPr>
              <w:t>, ein</w:t>
            </w:r>
            <w:r w:rsidR="00243BA2">
              <w:rPr>
                <w:rFonts w:ascii="MS Sans Serif" w:eastAsia="Times New Roman" w:hAnsi="MS Sans Serif"/>
                <w:sz w:val="24"/>
                <w:szCs w:val="24"/>
                <w:lang w:eastAsia="de-DE"/>
              </w:rPr>
              <w:t xml:space="preserve"> </w:t>
            </w:r>
            <w:r w:rsidRPr="00D64DA0">
              <w:rPr>
                <w:rFonts w:ascii="MS Sans Serif" w:eastAsia="Times New Roman" w:hAnsi="MS Sans Serif"/>
                <w:sz w:val="24"/>
                <w:szCs w:val="24"/>
                <w:lang w:eastAsia="de-DE"/>
              </w:rPr>
              <w:t>wenig bummeln, in einer der vielen Tavernen einkehren und die Höhlen besichtigen.</w:t>
            </w:r>
            <w:r w:rsidRPr="00D64DA0">
              <w:rPr>
                <w:rFonts w:ascii="Times New Roman" w:eastAsia="Times New Roman" w:hAnsi="Times New Roman"/>
                <w:sz w:val="24"/>
                <w:szCs w:val="24"/>
                <w:lang w:eastAsia="de-DE"/>
              </w:rPr>
              <w:t xml:space="preserve">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Von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geht es auf einem Wanderweg in Richtung Süden hinauf auf die Klippen. </w:t>
            </w:r>
            <w:r w:rsidRPr="00D64DA0">
              <w:rPr>
                <w:rFonts w:ascii="MS Sans Serif" w:eastAsia="Times New Roman" w:hAnsi="MS Sans Serif"/>
                <w:sz w:val="24"/>
                <w:szCs w:val="24"/>
                <w:lang w:eastAsia="de-DE"/>
              </w:rPr>
              <w:br/>
              <w:t xml:space="preserve">Bei einem Blick zurück sehen Sie unter sich die Bucht von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mit den Resten der minoischen Siedlung liegen. </w:t>
            </w:r>
            <w:r w:rsidRPr="00D64DA0">
              <w:rPr>
                <w:rFonts w:ascii="MS Sans Serif" w:eastAsia="Times New Roman" w:hAnsi="MS Sans Serif"/>
                <w:sz w:val="24"/>
                <w:szCs w:val="24"/>
                <w:lang w:eastAsia="de-DE"/>
              </w:rPr>
              <w:br/>
              <w:t>Nach vorne haben Sie atemberaubende Ausblicke auf die Küstenlandschaft, bis zum südlichsten Kap Kretas </w:t>
            </w:r>
            <w:r w:rsidRPr="00D64DA0">
              <w:rPr>
                <w:rFonts w:ascii="MS Sans Serif" w:eastAsia="Times New Roman" w:hAnsi="MS Sans Serif"/>
                <w:sz w:val="24"/>
                <w:szCs w:val="24"/>
                <w:lang w:eastAsia="de-DE"/>
              </w:rPr>
              <w:br/>
              <w:t>"</w:t>
            </w:r>
            <w:proofErr w:type="spellStart"/>
            <w:r w:rsidRPr="00D64DA0">
              <w:rPr>
                <w:rFonts w:ascii="MS Sans Serif" w:eastAsia="Times New Roman" w:hAnsi="MS Sans Serif"/>
                <w:sz w:val="24"/>
                <w:szCs w:val="24"/>
                <w:lang w:eastAsia="de-DE"/>
              </w:rPr>
              <w:t>Akra</w:t>
            </w:r>
            <w:proofErr w:type="spellEnd"/>
            <w:r w:rsidRPr="00D64DA0">
              <w:rPr>
                <w:rFonts w:ascii="MS Sans Serif" w:eastAsia="Times New Roman" w:hAnsi="MS Sans Serif"/>
                <w:sz w:val="24"/>
                <w:szCs w:val="24"/>
                <w:lang w:eastAsia="de-DE"/>
              </w:rPr>
              <w:t xml:space="preserve"> </w:t>
            </w:r>
            <w:proofErr w:type="spellStart"/>
            <w:r w:rsidRPr="00D64DA0">
              <w:rPr>
                <w:rFonts w:ascii="MS Sans Serif" w:eastAsia="Times New Roman" w:hAnsi="MS Sans Serif"/>
                <w:sz w:val="24"/>
                <w:szCs w:val="24"/>
                <w:lang w:eastAsia="de-DE"/>
              </w:rPr>
              <w:t>Lithinon</w:t>
            </w:r>
            <w:proofErr w:type="spellEnd"/>
            <w:r w:rsidRPr="00D64DA0">
              <w:rPr>
                <w:rFonts w:ascii="MS Sans Serif" w:eastAsia="Times New Roman" w:hAnsi="MS Sans Serif"/>
                <w:sz w:val="24"/>
                <w:szCs w:val="24"/>
                <w:lang w:eastAsia="de-DE"/>
              </w:rPr>
              <w:t>".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Am Ende der Klippen sehen Sie unter sich den roten Strand. Der Abstieg geht über gekennzeichnete Wege.</w:t>
            </w:r>
            <w:r w:rsidRPr="00D64DA0">
              <w:rPr>
                <w:rFonts w:ascii="MS Sans Serif" w:eastAsia="Times New Roman" w:hAnsi="MS Sans Serif"/>
                <w:sz w:val="24"/>
                <w:szCs w:val="24"/>
                <w:lang w:eastAsia="de-DE"/>
              </w:rPr>
              <w:br/>
              <w:t>Falls Sie hier etwas länger verweilen und baden möchten, bedenken Sie, dass Sie dort in einer Naturbelassenen Bucht ohne Einkaufsmöglichkeiten sind. Sie sollten entsprechen Wasser und Proviant mitnehmen.</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Auch dieser Teil der Wanderung ist leicht zu bewältigen und dauert von </w:t>
            </w:r>
            <w:proofErr w:type="spellStart"/>
            <w:r w:rsidRPr="00D64DA0">
              <w:rPr>
                <w:rFonts w:ascii="MS Sans Serif" w:eastAsia="Times New Roman" w:hAnsi="MS Sans Serif"/>
                <w:sz w:val="24"/>
                <w:szCs w:val="24"/>
                <w:lang w:eastAsia="de-DE"/>
              </w:rPr>
              <w:t>Matala</w:t>
            </w:r>
            <w:proofErr w:type="spellEnd"/>
            <w:r w:rsidRPr="00D64DA0">
              <w:rPr>
                <w:rFonts w:ascii="MS Sans Serif" w:eastAsia="Times New Roman" w:hAnsi="MS Sans Serif"/>
                <w:sz w:val="24"/>
                <w:szCs w:val="24"/>
                <w:lang w:eastAsia="de-DE"/>
              </w:rPr>
              <w:t xml:space="preserve"> ca. 45 min.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sz w:val="24"/>
                <w:szCs w:val="24"/>
                <w:lang w:eastAsia="de-DE"/>
              </w:rPr>
              <w:t> </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Default="00D64DA0" w:rsidP="00D64DA0">
            <w:pPr>
              <w:spacing w:after="0" w:line="240" w:lineRule="auto"/>
              <w:rPr>
                <w:rFonts w:ascii="Calligraph421 BT" w:eastAsia="Times New Roman" w:hAnsi="Calligraph421 BT"/>
                <w:b/>
                <w:bCs/>
                <w:color w:val="000000"/>
                <w:kern w:val="28"/>
                <w:sz w:val="24"/>
                <w:szCs w:val="24"/>
                <w:lang w:eastAsia="de-DE"/>
              </w:rPr>
            </w:pPr>
            <w:r w:rsidRPr="00D64DA0">
              <w:rPr>
                <w:rFonts w:ascii="Calligraph421 BT" w:eastAsia="Times New Roman" w:hAnsi="Calligraph421 BT"/>
                <w:b/>
                <w:bCs/>
                <w:color w:val="000000"/>
                <w:kern w:val="28"/>
                <w:sz w:val="24"/>
                <w:szCs w:val="24"/>
                <w:lang w:eastAsia="de-DE"/>
              </w:rPr>
              <w:t>Hochgebirgswanderung auf den „</w:t>
            </w:r>
            <w:bookmarkStart w:id="3" w:name="Psiloritis"/>
            <w:proofErr w:type="spellStart"/>
            <w:r w:rsidRPr="00D64DA0">
              <w:rPr>
                <w:rFonts w:ascii="Calligraph421 BT" w:eastAsia="Times New Roman" w:hAnsi="Calligraph421 BT"/>
                <w:b/>
                <w:bCs/>
                <w:color w:val="000000"/>
                <w:kern w:val="28"/>
                <w:sz w:val="24"/>
                <w:szCs w:val="24"/>
                <w:lang w:eastAsia="de-DE"/>
              </w:rPr>
              <w:fldChar w:fldCharType="begin"/>
            </w:r>
            <w:r w:rsidRPr="00D64DA0">
              <w:rPr>
                <w:rFonts w:ascii="Calligraph421 BT" w:eastAsia="Times New Roman" w:hAnsi="Calligraph421 BT"/>
                <w:b/>
                <w:bCs/>
                <w:color w:val="000000"/>
                <w:kern w:val="28"/>
                <w:sz w:val="24"/>
                <w:szCs w:val="24"/>
                <w:lang w:eastAsia="de-DE"/>
              </w:rPr>
              <w:instrText xml:space="preserve"> HYPERLINK "http://www.kreta-sivas.de/kreta_sivas_tours2.htm" \l "Psiloritis" </w:instrText>
            </w:r>
            <w:r w:rsidRPr="00D64DA0">
              <w:rPr>
                <w:rFonts w:ascii="Calligraph421 BT" w:eastAsia="Times New Roman" w:hAnsi="Calligraph421 BT"/>
                <w:b/>
                <w:bCs/>
                <w:color w:val="000000"/>
                <w:kern w:val="28"/>
                <w:sz w:val="24"/>
                <w:szCs w:val="24"/>
                <w:lang w:eastAsia="de-DE"/>
              </w:rPr>
              <w:fldChar w:fldCharType="separate"/>
            </w:r>
            <w:r w:rsidRPr="00D64DA0">
              <w:rPr>
                <w:rFonts w:ascii="Calligraph421 BT" w:eastAsia="Times New Roman" w:hAnsi="Calligraph421 BT"/>
                <w:b/>
                <w:bCs/>
                <w:color w:val="000000"/>
                <w:kern w:val="28"/>
                <w:sz w:val="24"/>
                <w:szCs w:val="24"/>
                <w:lang w:eastAsia="de-DE"/>
              </w:rPr>
              <w:t>Psiloritis</w:t>
            </w:r>
            <w:proofErr w:type="spellEnd"/>
            <w:r w:rsidRPr="00D64DA0">
              <w:rPr>
                <w:rFonts w:ascii="Calligraph421 BT" w:eastAsia="Times New Roman" w:hAnsi="Calligraph421 BT"/>
                <w:b/>
                <w:bCs/>
                <w:color w:val="000000"/>
                <w:kern w:val="28"/>
                <w:sz w:val="24"/>
                <w:szCs w:val="24"/>
                <w:lang w:eastAsia="de-DE"/>
              </w:rPr>
              <w:fldChar w:fldCharType="end"/>
            </w:r>
            <w:bookmarkEnd w:id="3"/>
            <w:r w:rsidRPr="00D64DA0">
              <w:rPr>
                <w:rFonts w:ascii="Calligraph421 BT" w:eastAsia="Times New Roman" w:hAnsi="Calligraph421 BT"/>
                <w:b/>
                <w:bCs/>
                <w:color w:val="000000"/>
                <w:kern w:val="28"/>
                <w:sz w:val="24"/>
                <w:szCs w:val="24"/>
                <w:lang w:eastAsia="de-DE"/>
              </w:rPr>
              <w:t>“ (2456m)</w:t>
            </w:r>
          </w:p>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tbl>
            <w:tblPr>
              <w:tblW w:w="485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tblPr>
            <w:tblGrid>
              <w:gridCol w:w="3390"/>
              <w:gridCol w:w="3435"/>
              <w:gridCol w:w="3227"/>
            </w:tblGrid>
            <w:tr w:rsidR="00D64DA0" w:rsidRPr="00D64DA0">
              <w:trPr>
                <w:tblCellSpacing w:w="0" w:type="dxa"/>
              </w:trPr>
              <w:tc>
                <w:tcPr>
                  <w:tcW w:w="105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10" o:spid="_x0000_i1034" type="#_x0000_t75" alt="http://www.kreta-sivas.de/tours2/psilo1.JPG" style="width:168pt;height:136.5pt;visibility:visible">
                        <v:imagedata r:id="rId13" o:title="psilo1"/>
                      </v:shape>
                    </w:pic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11" o:spid="_x0000_i1035" type="#_x0000_t75" alt="http://www.kreta-sivas.de/tours2/tours2_12.JPG" style="width:170.25pt;height:136.5pt;visibility:visible">
                        <v:imagedata r:id="rId14" o:title="tours2_12"/>
                      </v:shape>
                    </w:pict>
                  </w:r>
                </w:p>
              </w:tc>
              <w:tc>
                <w:tcPr>
                  <w:tcW w:w="1700" w:type="pct"/>
                  <w:tcBorders>
                    <w:top w:val="outset" w:sz="6" w:space="0" w:color="000000"/>
                    <w:left w:val="outset" w:sz="6" w:space="0" w:color="000000"/>
                    <w:bottom w:val="outset" w:sz="6" w:space="0" w:color="000000"/>
                    <w:right w:val="outset" w:sz="6" w:space="0" w:color="000000"/>
                  </w:tcBorders>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Times New Roman" w:eastAsia="Times New Roman" w:hAnsi="Times New Roman"/>
                      <w:noProof/>
                      <w:sz w:val="24"/>
                      <w:szCs w:val="24"/>
                      <w:lang w:eastAsia="de-DE"/>
                    </w:rPr>
                    <w:pict>
                      <v:shape id="Bild 12" o:spid="_x0000_i1036" type="#_x0000_t75" alt="http://www.kreta-sivas.de/tours2/psilo2.JPG" style="width:159.75pt;height:136.5pt;visibility:visible">
                        <v:imagedata r:id="rId15" o:title="psilo2"/>
                      </v:shape>
                    </w:pict>
                  </w:r>
                </w:p>
              </w:tc>
            </w:tr>
          </w:tbl>
          <w:p w:rsidR="00D64DA0" w:rsidRPr="00D64DA0" w:rsidRDefault="00D64DA0" w:rsidP="00D64DA0">
            <w:pPr>
              <w:spacing w:after="0" w:line="240" w:lineRule="auto"/>
              <w:rPr>
                <w:rFonts w:ascii="Times New Roman" w:eastAsia="Times New Roman" w:hAnsi="Times New Roman"/>
                <w:sz w:val="24"/>
                <w:szCs w:val="24"/>
                <w:lang w:eastAsia="de-DE"/>
              </w:rPr>
            </w:pP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MS Sans Serif" w:eastAsia="Times New Roman" w:hAnsi="MS Sans Serif"/>
                <w:sz w:val="24"/>
                <w:szCs w:val="24"/>
                <w:lang w:eastAsia="de-DE"/>
              </w:rPr>
            </w:pPr>
          </w:p>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Sicher ist diese Wanderung ein Höhepunkt, zumal Sie von Ihrer Terrasse aus ständig den höchsten Berg Kretas vor Augen haben. Die Ausblicke vom Gipfel über ganz Kreta sind atemberaubend. Das gesamte </w:t>
            </w:r>
            <w:proofErr w:type="spellStart"/>
            <w:r w:rsidRPr="00D64DA0">
              <w:rPr>
                <w:rFonts w:ascii="MS Sans Serif" w:eastAsia="Times New Roman" w:hAnsi="MS Sans Serif"/>
                <w:sz w:val="24"/>
                <w:szCs w:val="24"/>
                <w:lang w:eastAsia="de-DE"/>
              </w:rPr>
              <w:t>Psiloritismassiv</w:t>
            </w:r>
            <w:proofErr w:type="spellEnd"/>
            <w:r w:rsidRPr="00D64DA0">
              <w:rPr>
                <w:rFonts w:ascii="MS Sans Serif" w:eastAsia="Times New Roman" w:hAnsi="MS Sans Serif"/>
                <w:sz w:val="24"/>
                <w:szCs w:val="24"/>
                <w:lang w:eastAsia="de-DE"/>
              </w:rPr>
              <w:t xml:space="preserve"> steht unter Naturschutz und hat eine überwältigende Natur.</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Die Wanderung kann von mehreren Ausgangspunkten begonnen werden und bietet dadurch entsprechende Schwierigkeitsgrade und Weglängen.</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Der kürzeste Aufstieg führt von einer Schutzhütte auf der Süd-Westseite zum Gipfel und dauert, je nach Kondition 3-4 Std. Dieser Aufstieg ist eigentlich auch für weniger Geübte zu bewältigen. Oder Sie gehen über die "Alm </w:t>
            </w:r>
            <w:proofErr w:type="spellStart"/>
            <w:r w:rsidRPr="00D64DA0">
              <w:rPr>
                <w:rFonts w:ascii="MS Sans Serif" w:eastAsia="Times New Roman" w:hAnsi="MS Sans Serif"/>
                <w:sz w:val="24"/>
                <w:szCs w:val="24"/>
                <w:lang w:eastAsia="de-DE"/>
              </w:rPr>
              <w:t>Kolita</w:t>
            </w:r>
            <w:proofErr w:type="spellEnd"/>
            <w:r w:rsidRPr="00D64DA0">
              <w:rPr>
                <w:rFonts w:ascii="MS Sans Serif" w:eastAsia="Times New Roman" w:hAnsi="MS Sans Serif"/>
                <w:sz w:val="24"/>
                <w:szCs w:val="24"/>
                <w:lang w:eastAsia="de-DE"/>
              </w:rPr>
              <w:t xml:space="preserve">", ebenfalls vom Süden aus. Hier kann man relativ weit mit einem </w:t>
            </w:r>
            <w:proofErr w:type="gramStart"/>
            <w:r w:rsidRPr="00D64DA0">
              <w:rPr>
                <w:rFonts w:ascii="MS Sans Serif" w:eastAsia="Times New Roman" w:hAnsi="MS Sans Serif"/>
                <w:sz w:val="24"/>
                <w:szCs w:val="24"/>
                <w:lang w:eastAsia="de-DE"/>
              </w:rPr>
              <w:t>geländegängigem</w:t>
            </w:r>
            <w:proofErr w:type="gramEnd"/>
            <w:r w:rsidRPr="00D64DA0">
              <w:rPr>
                <w:rFonts w:ascii="MS Sans Serif" w:eastAsia="Times New Roman" w:hAnsi="MS Sans Serif"/>
                <w:sz w:val="24"/>
                <w:szCs w:val="24"/>
                <w:lang w:eastAsia="de-DE"/>
              </w:rPr>
              <w:t xml:space="preserve"> Fahrzeug hochfahren.</w:t>
            </w:r>
          </w:p>
        </w:tc>
      </w:tr>
      <w:tr w:rsidR="00D64DA0" w:rsidRPr="00D64DA0" w:rsidTr="00D64DA0">
        <w:trPr>
          <w:trHeight w:val="315"/>
          <w:tblCellSpacing w:w="0" w:type="dxa"/>
        </w:trPr>
        <w:tc>
          <w:tcPr>
            <w:tcW w:w="2655" w:type="dxa"/>
            <w:vAlign w:val="center"/>
            <w:hideMark/>
          </w:tcPr>
          <w:p w:rsidR="00D64DA0" w:rsidRPr="00D64DA0" w:rsidRDefault="00D64DA0" w:rsidP="00D64DA0">
            <w:pPr>
              <w:spacing w:after="0" w:line="240" w:lineRule="auto"/>
              <w:rPr>
                <w:rFonts w:ascii="Times New Roman" w:eastAsia="Times New Roman" w:hAnsi="Times New Roman"/>
                <w:sz w:val="24"/>
                <w:szCs w:val="24"/>
                <w:lang w:eastAsia="de-DE"/>
              </w:rPr>
            </w:pPr>
          </w:p>
        </w:tc>
        <w:tc>
          <w:tcPr>
            <w:tcW w:w="10110" w:type="dxa"/>
            <w:hideMark/>
          </w:tcPr>
          <w:p w:rsidR="00D64DA0" w:rsidRPr="00D64DA0" w:rsidRDefault="00D64DA0" w:rsidP="00D64DA0">
            <w:pPr>
              <w:spacing w:after="0" w:line="240" w:lineRule="auto"/>
              <w:rPr>
                <w:rFonts w:ascii="Times New Roman" w:eastAsia="Times New Roman" w:hAnsi="Times New Roman"/>
                <w:sz w:val="24"/>
                <w:szCs w:val="24"/>
                <w:lang w:eastAsia="de-DE"/>
              </w:rPr>
            </w:pPr>
            <w:r w:rsidRPr="00D64DA0">
              <w:rPr>
                <w:rFonts w:ascii="MS Sans Serif" w:eastAsia="Times New Roman" w:hAnsi="MS Sans Serif"/>
                <w:sz w:val="24"/>
                <w:szCs w:val="24"/>
                <w:lang w:eastAsia="de-DE"/>
              </w:rPr>
              <w:t xml:space="preserve">Es geht natürlich auch schwieriger und länger! Zum Beispiel über die </w:t>
            </w:r>
            <w:proofErr w:type="spellStart"/>
            <w:r w:rsidRPr="00D64DA0">
              <w:rPr>
                <w:rFonts w:ascii="MS Sans Serif" w:eastAsia="Times New Roman" w:hAnsi="MS Sans Serif"/>
                <w:sz w:val="24"/>
                <w:szCs w:val="24"/>
                <w:lang w:eastAsia="de-DE"/>
              </w:rPr>
              <w:t>Kamarishöhle</w:t>
            </w:r>
            <w:proofErr w:type="spellEnd"/>
            <w:r w:rsidRPr="00D64DA0">
              <w:rPr>
                <w:rFonts w:ascii="MS Sans Serif" w:eastAsia="Times New Roman" w:hAnsi="MS Sans Serif"/>
                <w:sz w:val="24"/>
                <w:szCs w:val="24"/>
                <w:lang w:eastAsia="de-DE"/>
              </w:rPr>
              <w:t xml:space="preserve"> (minoische Kultstätte), von der Nida- Hochebene mit der oberhalb gelegenen Geburtshöhle von Zeus.,</w:t>
            </w:r>
          </w:p>
        </w:tc>
      </w:tr>
      <w:tr w:rsidR="00D64DA0" w:rsidRPr="00D64DA0" w:rsidTr="00D64DA0">
        <w:trPr>
          <w:trHeight w:val="315"/>
          <w:tblCellSpacing w:w="0" w:type="dxa"/>
        </w:trPr>
        <w:tc>
          <w:tcPr>
            <w:tcW w:w="2655" w:type="dxa"/>
            <w:vAlign w:val="center"/>
            <w:hideMark/>
          </w:tcPr>
          <w:p w:rsidR="00D64DA0" w:rsidRPr="00235E34" w:rsidRDefault="00D64DA0" w:rsidP="00D64DA0">
            <w:pPr>
              <w:spacing w:after="0" w:line="240" w:lineRule="auto"/>
              <w:rPr>
                <w:rStyle w:val="Hyperlink"/>
              </w:rPr>
            </w:pPr>
          </w:p>
        </w:tc>
        <w:tc>
          <w:tcPr>
            <w:tcW w:w="10110" w:type="dxa"/>
            <w:hideMark/>
          </w:tcPr>
          <w:p w:rsidR="00D64DA0" w:rsidRPr="00235E34" w:rsidRDefault="00D64DA0" w:rsidP="00D64DA0">
            <w:pPr>
              <w:spacing w:after="0" w:line="240" w:lineRule="auto"/>
              <w:rPr>
                <w:rStyle w:val="Hyperlink"/>
                <w:rFonts w:ascii="Times New Roman" w:hAnsi="Times New Roman"/>
              </w:rPr>
            </w:pPr>
            <w:r w:rsidRPr="00235E34">
              <w:rPr>
                <w:rStyle w:val="Hyperlink"/>
                <w:rFonts w:ascii="Times New Roman" w:hAnsi="Times New Roman"/>
              </w:rPr>
              <w:t>Jeder Aufstieg bietet seine eigenen, unvergesslichen Eindrücke.</w:t>
            </w:r>
          </w:p>
          <w:p w:rsidR="00D64DA0" w:rsidRPr="00235E34" w:rsidRDefault="00D64DA0" w:rsidP="00D64DA0">
            <w:pPr>
              <w:spacing w:after="0" w:line="240" w:lineRule="auto"/>
              <w:rPr>
                <w:rStyle w:val="Hyperlink"/>
                <w:rFonts w:ascii="Times New Roman" w:hAnsi="Times New Roman"/>
              </w:rPr>
            </w:pPr>
          </w:p>
          <w:p w:rsidR="00D64DA0" w:rsidRPr="00235E34" w:rsidRDefault="00D64DA0" w:rsidP="00D64DA0">
            <w:pPr>
              <w:spacing w:after="0" w:line="240" w:lineRule="auto"/>
              <w:rPr>
                <w:rStyle w:val="Hyperlink"/>
                <w:rFonts w:ascii="Times New Roman" w:hAnsi="Times New Roman"/>
              </w:rPr>
            </w:pPr>
          </w:p>
          <w:p w:rsidR="00D64DA0" w:rsidRPr="00235E34" w:rsidRDefault="00A215EB" w:rsidP="00D64DA0">
            <w:pPr>
              <w:spacing w:after="0" w:line="240" w:lineRule="auto"/>
              <w:rPr>
                <w:rStyle w:val="Hyperlink"/>
                <w:rFonts w:ascii="Times New Roman" w:hAnsi="Times New Roman"/>
              </w:rPr>
            </w:pPr>
            <w:r w:rsidRPr="00A215EB">
              <w:rPr>
                <w:rStyle w:val="Hyperlink"/>
                <w:rFonts w:ascii="Times New Roman" w:hAnsi="Times New Roman"/>
                <w:lang w:eastAsia="de-DE"/>
              </w:rPr>
              <w:t>http://www.crete-kreta-info.com/ausfluege_sued.html</w:t>
            </w:r>
          </w:p>
          <w:p w:rsidR="00D64DA0" w:rsidRPr="00235E34" w:rsidRDefault="00235E34" w:rsidP="00D64DA0">
            <w:pPr>
              <w:spacing w:after="0" w:line="240" w:lineRule="auto"/>
              <w:rPr>
                <w:rStyle w:val="Hyperlink"/>
              </w:rPr>
            </w:pPr>
            <w:hyperlink r:id="rId16" w:history="1">
              <w:r w:rsidRPr="00F504BA">
                <w:rPr>
                  <w:rStyle w:val="Hyperlink"/>
                  <w:rFonts w:ascii="Times New Roman" w:eastAsia="Times New Roman" w:hAnsi="Times New Roman"/>
                  <w:sz w:val="24"/>
                  <w:szCs w:val="24"/>
                  <w:lang w:eastAsia="de-DE"/>
                </w:rPr>
                <w:t>http://www.kreta-sivas.de/kreta_sivas_tours2.htm</w:t>
              </w:r>
            </w:hyperlink>
          </w:p>
          <w:p w:rsidR="00235E34" w:rsidRPr="00235E34" w:rsidRDefault="00235E34" w:rsidP="00D64DA0">
            <w:pPr>
              <w:spacing w:after="0" w:line="240" w:lineRule="auto"/>
              <w:rPr>
                <w:rStyle w:val="Hyperlink"/>
              </w:rPr>
            </w:pPr>
          </w:p>
        </w:tc>
      </w:tr>
    </w:tbl>
    <w:p w:rsidR="00D64DA0" w:rsidRDefault="00D64DA0"/>
    <w:sectPr w:rsidR="00D64DA0" w:rsidSect="00D64DA0">
      <w:pgSz w:w="16838" w:h="11906" w:orient="landscape"/>
      <w:pgMar w:top="1417" w:right="1417" w:bottom="141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Calligraph421 B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4DA0"/>
    <w:rsid w:val="00235E34"/>
    <w:rsid w:val="00243BA2"/>
    <w:rsid w:val="00311029"/>
    <w:rsid w:val="00926AD6"/>
    <w:rsid w:val="009C2A95"/>
    <w:rsid w:val="00A215EB"/>
    <w:rsid w:val="00D64DA0"/>
    <w:rsid w:val="00ED2FB3"/>
    <w:rsid w:val="00F006F1"/>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006F1"/>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64DA0"/>
    <w:rPr>
      <w:strike w:val="0"/>
      <w:dstrike w:val="0"/>
      <w:color w:val="000000"/>
      <w:u w:val="none"/>
      <w:effect w:val="none"/>
    </w:rPr>
  </w:style>
  <w:style w:type="paragraph" w:styleId="StandardWeb">
    <w:name w:val="Normal (Web)"/>
    <w:basedOn w:val="Standard"/>
    <w:uiPriority w:val="99"/>
    <w:unhideWhenUsed/>
    <w:rsid w:val="00D64DA0"/>
    <w:pPr>
      <w:spacing w:before="100" w:beforeAutospacing="1" w:after="100" w:afterAutospacing="1" w:line="240" w:lineRule="auto"/>
    </w:pPr>
    <w:rPr>
      <w:rFonts w:ascii="Times New Roman" w:eastAsia="Times New Roman" w:hAnsi="Times New Roman"/>
      <w:sz w:val="24"/>
      <w:szCs w:val="24"/>
      <w:lang w:eastAsia="de-DE"/>
    </w:rPr>
  </w:style>
  <w:style w:type="paragraph" w:styleId="Sprechblasentext">
    <w:name w:val="Balloon Text"/>
    <w:basedOn w:val="Standard"/>
    <w:link w:val="SprechblasentextZchn"/>
    <w:uiPriority w:val="99"/>
    <w:semiHidden/>
    <w:unhideWhenUsed/>
    <w:rsid w:val="00D64DA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4DA0"/>
    <w:rPr>
      <w:rFonts w:ascii="Tahoma" w:hAnsi="Tahoma" w:cs="Tahoma"/>
      <w:sz w:val="16"/>
      <w:szCs w:val="16"/>
    </w:rPr>
  </w:style>
  <w:style w:type="character" w:styleId="HTMLZitat">
    <w:name w:val="HTML Cite"/>
    <w:basedOn w:val="Absatz-Standardschriftart"/>
    <w:uiPriority w:val="99"/>
    <w:semiHidden/>
    <w:unhideWhenUsed/>
    <w:rsid w:val="00235E34"/>
    <w:rPr>
      <w:i/>
      <w:iCs/>
    </w:rPr>
  </w:style>
</w:styles>
</file>

<file path=word/webSettings.xml><?xml version="1.0" encoding="utf-8"?>
<w:webSettings xmlns:r="http://schemas.openxmlformats.org/officeDocument/2006/relationships" xmlns:w="http://schemas.openxmlformats.org/wordprocessingml/2006/main">
  <w:divs>
    <w:div w:id="247226927">
      <w:bodyDiv w:val="1"/>
      <w:marLeft w:val="0"/>
      <w:marRight w:val="0"/>
      <w:marTop w:val="0"/>
      <w:marBottom w:val="0"/>
      <w:divBdr>
        <w:top w:val="none" w:sz="0" w:space="0" w:color="auto"/>
        <w:left w:val="none" w:sz="0" w:space="0" w:color="auto"/>
        <w:bottom w:val="none" w:sz="0" w:space="0" w:color="auto"/>
        <w:right w:val="none" w:sz="0" w:space="0" w:color="auto"/>
      </w:divBdr>
    </w:div>
    <w:div w:id="1683318013">
      <w:bodyDiv w:val="1"/>
      <w:marLeft w:val="0"/>
      <w:marRight w:val="0"/>
      <w:marTop w:val="45"/>
      <w:marBottom w:val="45"/>
      <w:divBdr>
        <w:top w:val="none" w:sz="0" w:space="0" w:color="auto"/>
        <w:left w:val="none" w:sz="0" w:space="0" w:color="auto"/>
        <w:bottom w:val="none" w:sz="0" w:space="0" w:color="auto"/>
        <w:right w:val="none" w:sz="0" w:space="0" w:color="auto"/>
      </w:divBdr>
      <w:divsChild>
        <w:div w:id="945038968">
          <w:marLeft w:val="0"/>
          <w:marRight w:val="0"/>
          <w:marTop w:val="0"/>
          <w:marBottom w:val="0"/>
          <w:divBdr>
            <w:top w:val="none" w:sz="0" w:space="0" w:color="auto"/>
            <w:left w:val="none" w:sz="0" w:space="0" w:color="auto"/>
            <w:bottom w:val="none" w:sz="0" w:space="0" w:color="auto"/>
            <w:right w:val="none" w:sz="0" w:space="0" w:color="auto"/>
          </w:divBdr>
          <w:divsChild>
            <w:div w:id="1072436243">
              <w:marLeft w:val="0"/>
              <w:marRight w:val="0"/>
              <w:marTop w:val="0"/>
              <w:marBottom w:val="0"/>
              <w:divBdr>
                <w:top w:val="none" w:sz="0" w:space="0" w:color="auto"/>
                <w:left w:val="none" w:sz="0" w:space="0" w:color="auto"/>
                <w:bottom w:val="none" w:sz="0" w:space="0" w:color="auto"/>
                <w:right w:val="none" w:sz="0" w:space="0" w:color="auto"/>
              </w:divBdr>
              <w:divsChild>
                <w:div w:id="694695808">
                  <w:marLeft w:val="2385"/>
                  <w:marRight w:val="0"/>
                  <w:marTop w:val="0"/>
                  <w:marBottom w:val="0"/>
                  <w:divBdr>
                    <w:top w:val="none" w:sz="0" w:space="0" w:color="auto"/>
                    <w:left w:val="single" w:sz="6" w:space="0" w:color="D3E1F9"/>
                    <w:bottom w:val="none" w:sz="0" w:space="0" w:color="auto"/>
                    <w:right w:val="none" w:sz="0" w:space="0" w:color="auto"/>
                  </w:divBdr>
                  <w:divsChild>
                    <w:div w:id="1597010359">
                      <w:marLeft w:val="0"/>
                      <w:marRight w:val="0"/>
                      <w:marTop w:val="0"/>
                      <w:marBottom w:val="0"/>
                      <w:divBdr>
                        <w:top w:val="none" w:sz="0" w:space="0" w:color="auto"/>
                        <w:left w:val="none" w:sz="0" w:space="0" w:color="auto"/>
                        <w:bottom w:val="none" w:sz="0" w:space="0" w:color="auto"/>
                        <w:right w:val="none" w:sz="0" w:space="0" w:color="auto"/>
                      </w:divBdr>
                      <w:divsChild>
                        <w:div w:id="1986661556">
                          <w:marLeft w:val="0"/>
                          <w:marRight w:val="0"/>
                          <w:marTop w:val="0"/>
                          <w:marBottom w:val="0"/>
                          <w:divBdr>
                            <w:top w:val="none" w:sz="0" w:space="0" w:color="auto"/>
                            <w:left w:val="none" w:sz="0" w:space="0" w:color="auto"/>
                            <w:bottom w:val="none" w:sz="0" w:space="0" w:color="auto"/>
                            <w:right w:val="none" w:sz="0" w:space="0" w:color="auto"/>
                          </w:divBdr>
                          <w:divsChild>
                            <w:div w:id="1359548200">
                              <w:marLeft w:val="0"/>
                              <w:marRight w:val="0"/>
                              <w:marTop w:val="0"/>
                              <w:marBottom w:val="0"/>
                              <w:divBdr>
                                <w:top w:val="none" w:sz="0" w:space="0" w:color="auto"/>
                                <w:left w:val="none" w:sz="0" w:space="0" w:color="auto"/>
                                <w:bottom w:val="none" w:sz="0" w:space="0" w:color="auto"/>
                                <w:right w:val="none" w:sz="0" w:space="0" w:color="auto"/>
                              </w:divBdr>
                              <w:divsChild>
                                <w:div w:id="862943729">
                                  <w:marLeft w:val="0"/>
                                  <w:marRight w:val="0"/>
                                  <w:marTop w:val="0"/>
                                  <w:marBottom w:val="0"/>
                                  <w:divBdr>
                                    <w:top w:val="none" w:sz="0" w:space="0" w:color="auto"/>
                                    <w:left w:val="none" w:sz="0" w:space="0" w:color="auto"/>
                                    <w:bottom w:val="none" w:sz="0" w:space="0" w:color="auto"/>
                                    <w:right w:val="none" w:sz="0" w:space="0" w:color="auto"/>
                                  </w:divBdr>
                                  <w:divsChild>
                                    <w:div w:id="397557839">
                                      <w:marLeft w:val="0"/>
                                      <w:marRight w:val="0"/>
                                      <w:marTop w:val="0"/>
                                      <w:marBottom w:val="0"/>
                                      <w:divBdr>
                                        <w:top w:val="none" w:sz="0" w:space="0" w:color="auto"/>
                                        <w:left w:val="none" w:sz="0" w:space="0" w:color="auto"/>
                                        <w:bottom w:val="none" w:sz="0" w:space="0" w:color="auto"/>
                                        <w:right w:val="none" w:sz="0" w:space="0" w:color="auto"/>
                                      </w:divBdr>
                                      <w:divsChild>
                                        <w:div w:id="109802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kreta-sivas.de/kreta_sivas_tours2.htm"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603</Words>
  <Characters>3799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BMW Group</Company>
  <LinksUpToDate>false</LinksUpToDate>
  <CharactersWithSpaces>4394</CharactersWithSpaces>
  <SharedDoc>false</SharedDoc>
  <HLinks>
    <vt:vector size="30" baseType="variant">
      <vt:variant>
        <vt:i4>6094857</vt:i4>
      </vt:variant>
      <vt:variant>
        <vt:i4>12</vt:i4>
      </vt:variant>
      <vt:variant>
        <vt:i4>0</vt:i4>
      </vt:variant>
      <vt:variant>
        <vt:i4>5</vt:i4>
      </vt:variant>
      <vt:variant>
        <vt:lpwstr>http://www.kreta-sivas.de/kreta_sivas_tours2.htm</vt:lpwstr>
      </vt:variant>
      <vt:variant>
        <vt:lpwstr/>
      </vt:variant>
      <vt:variant>
        <vt:i4>3604607</vt:i4>
      </vt:variant>
      <vt:variant>
        <vt:i4>9</vt:i4>
      </vt:variant>
      <vt:variant>
        <vt:i4>0</vt:i4>
      </vt:variant>
      <vt:variant>
        <vt:i4>5</vt:i4>
      </vt:variant>
      <vt:variant>
        <vt:lpwstr>http://www.kreta-sivas.de/kreta_sivas_tours2.htm</vt:lpwstr>
      </vt:variant>
      <vt:variant>
        <vt:lpwstr>Psiloritis</vt:lpwstr>
      </vt:variant>
      <vt:variant>
        <vt:i4>1966108</vt:i4>
      </vt:variant>
      <vt:variant>
        <vt:i4>6</vt:i4>
      </vt:variant>
      <vt:variant>
        <vt:i4>0</vt:i4>
      </vt:variant>
      <vt:variant>
        <vt:i4>5</vt:i4>
      </vt:variant>
      <vt:variant>
        <vt:lpwstr>http://www.kreta-sivas.de/kreta_sivas_tours2.htm</vt:lpwstr>
      </vt:variant>
      <vt:variant>
        <vt:lpwstr>Red Beach</vt:lpwstr>
      </vt:variant>
      <vt:variant>
        <vt:i4>8126584</vt:i4>
      </vt:variant>
      <vt:variant>
        <vt:i4>3</vt:i4>
      </vt:variant>
      <vt:variant>
        <vt:i4>0</vt:i4>
      </vt:variant>
      <vt:variant>
        <vt:i4>5</vt:i4>
      </vt:variant>
      <vt:variant>
        <vt:lpwstr>http://www.kreta-sivas.de/kreta_sivas_tours2.htm</vt:lpwstr>
      </vt:variant>
      <vt:variant>
        <vt:lpwstr>Ruvas-Schlucht</vt:lpwstr>
      </vt:variant>
      <vt:variant>
        <vt:i4>4194374</vt:i4>
      </vt:variant>
      <vt:variant>
        <vt:i4>0</vt:i4>
      </vt:variant>
      <vt:variant>
        <vt:i4>0</vt:i4>
      </vt:variant>
      <vt:variant>
        <vt:i4>5</vt:i4>
      </vt:variant>
      <vt:variant>
        <vt:lpwstr>http://www.kreta-sivas.de/kreta_sivas_tours2.htm</vt:lpwstr>
      </vt:variant>
      <vt:variant>
        <vt:lpwstr>Agio farango</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 Bräuherr</dc:creator>
  <cp:keywords/>
  <dc:description/>
  <cp:lastModifiedBy>Günther Bräuherr</cp:lastModifiedBy>
  <cp:revision>2</cp:revision>
  <dcterms:created xsi:type="dcterms:W3CDTF">2011-06-21T13:17:00Z</dcterms:created>
  <dcterms:modified xsi:type="dcterms:W3CDTF">2011-06-21T13:17:00Z</dcterms:modified>
</cp:coreProperties>
</file>