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5563B" w:rsidTr="0085563B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894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0"/>
            </w:tblGrid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190500" cy="190500"/>
                        <wp:effectExtent l="0" t="0" r="0" b="0"/>
                        <wp:docPr id="27" name="Grafik 27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57150" cy="57150"/>
                        <wp:effectExtent l="0" t="0" r="0" b="0"/>
                        <wp:docPr id="26" name="Grafik 26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</w:tcPr>
                <w:p w:rsidR="004A65C4" w:rsidRPr="00FE32EE" w:rsidRDefault="0085563B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t>Sehr geehrter G DATA Kunde,</w:t>
                  </w: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br/>
                    <w:t xml:space="preserve">Ihre Zugangsdaten für Ihre </w:t>
                  </w:r>
                  <w:r>
                    <w:rPr>
                      <w:rStyle w:val="Fett"/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t>G DATA INTERNET SECURITY</w:t>
                  </w: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t xml:space="preserve"> lauten:</w:t>
                  </w: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br/>
                    <w:t>Günther Bräuherr</w:t>
                  </w: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br/>
                  </w:r>
                  <w:r w:rsidRPr="00FE32EE">
                    <w:rPr>
                      <w:rFonts w:ascii="Arial" w:eastAsia="Times New Roman" w:hAnsi="Arial" w:cs="Arial"/>
                    </w:rPr>
                    <w:t>Benutzername: Bruherr26809</w:t>
                  </w:r>
                  <w:r w:rsidRPr="00FE32EE">
                    <w:rPr>
                      <w:rFonts w:ascii="Arial" w:eastAsia="Times New Roman" w:hAnsi="Arial" w:cs="Arial"/>
                    </w:rPr>
                    <w:br/>
                    <w:t xml:space="preserve">Passwort: </w:t>
                  </w:r>
                  <w:proofErr w:type="spellStart"/>
                  <w:r w:rsidRPr="00FE32EE">
                    <w:rPr>
                      <w:rFonts w:ascii="Arial" w:eastAsia="Times New Roman" w:hAnsi="Arial" w:cs="Arial"/>
                    </w:rPr>
                    <w:t>ajfRrGyl</w:t>
                  </w:r>
                  <w:proofErr w:type="spellEnd"/>
                </w:p>
                <w:p w:rsidR="00682933" w:rsidRDefault="00682933">
                  <w:pPr>
                    <w:rPr>
                      <w:rFonts w:ascii="Arial" w:eastAsia="Times New Roman" w:hAnsi="Arial" w:cs="Arial"/>
                      <w:color w:val="1E1E1E"/>
                    </w:rPr>
                  </w:pPr>
                </w:p>
                <w:p w:rsidR="00682933" w:rsidRDefault="00682933" w:rsidP="00682933">
                  <w:pPr>
                    <w:rPr>
                      <w:rFonts w:ascii="Arial" w:eastAsia="Times New Roman" w:hAnsi="Arial" w:cs="Arial"/>
                      <w:color w:val="1E1E1E"/>
                    </w:rPr>
                  </w:pPr>
                  <w:proofErr w:type="spellStart"/>
                  <w:r w:rsidRPr="004A65C4">
                    <w:rPr>
                      <w:rFonts w:ascii="Arial" w:eastAsia="Times New Roman" w:hAnsi="Arial" w:cs="Arial"/>
                      <w:color w:val="1E1E1E"/>
                    </w:rPr>
                    <w:t>Kundennr</w:t>
                  </w:r>
                  <w:proofErr w:type="spellEnd"/>
                  <w:r w:rsidRPr="004A65C4">
                    <w:rPr>
                      <w:rFonts w:ascii="Arial" w:eastAsia="Times New Roman" w:hAnsi="Arial" w:cs="Arial"/>
                      <w:color w:val="1E1E1E"/>
                    </w:rPr>
                    <w:t>. 1373634</w:t>
                  </w:r>
                </w:p>
                <w:p w:rsidR="0085563B" w:rsidRDefault="0085563B">
                  <w:pP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</w:pPr>
                  <w:r w:rsidRPr="004A65C4">
                    <w:rPr>
                      <w:rFonts w:ascii="Arial" w:eastAsia="Times New Roman" w:hAnsi="Arial" w:cs="Arial"/>
                      <w:color w:val="1E1E1E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t> </w:t>
                  </w:r>
                </w:p>
                <w:p w:rsidR="0085563B" w:rsidRDefault="00FE32EE">
                  <w:pPr>
                    <w:jc w:val="center"/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pict>
                      <v:rect id="_x0000_i1025" style="width:453.6pt;height:1.5pt" o:hralign="center" o:hrstd="t" o:hr="t" fillcolor="#a0a0a0" stroked="f"/>
                    </w:pict>
                  </w:r>
                </w:p>
                <w:p w:rsidR="0085563B" w:rsidRDefault="0085563B">
                  <w:pP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</w:pPr>
                </w:p>
                <w:p w:rsidR="0085563B" w:rsidRDefault="0085563B">
                  <w:pPr>
                    <w:pStyle w:val="StandardWeb"/>
                    <w:rPr>
                      <w:rFonts w:ascii="Arial" w:hAnsi="Arial" w:cs="Arial"/>
                      <w:color w:val="1E1E1E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1E1E1E"/>
                      <w:sz w:val="21"/>
                      <w:szCs w:val="21"/>
                    </w:rPr>
                    <w:t>Bitte bewahren Sie Ihre Zugangsdaten sicher auf.</w:t>
                  </w:r>
                </w:p>
                <w:p w:rsidR="0085563B" w:rsidRDefault="0085563B">
                  <w:pPr>
                    <w:pStyle w:val="StandardWeb"/>
                    <w:rPr>
                      <w:rFonts w:ascii="Arial" w:hAnsi="Arial" w:cs="Arial"/>
                      <w:color w:val="1E1E1E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1E1E1E"/>
                      <w:sz w:val="21"/>
                      <w:szCs w:val="21"/>
                    </w:rPr>
                    <w:t>Hinweis: Dies ist eine automatisch generierte E-Mail. Die Absenderadresse dieser E-Mail ist nur zum Versand, nicht zum Empfang von Nachrichten eingerichtet! Bitte antworten Sie daher nicht auf diese E-Mail.</w:t>
                  </w:r>
                </w:p>
                <w:p w:rsidR="0085563B" w:rsidRDefault="0085563B">
                  <w:pPr>
                    <w:pStyle w:val="StandardWeb"/>
                    <w:rPr>
                      <w:rFonts w:ascii="Arial" w:hAnsi="Arial" w:cs="Arial"/>
                      <w:color w:val="1E1E1E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1E1E1E"/>
                      <w:sz w:val="21"/>
                      <w:szCs w:val="21"/>
                    </w:rPr>
                    <w:t xml:space="preserve">Das G DATA </w:t>
                  </w:r>
                  <w:proofErr w:type="spellStart"/>
                  <w:r>
                    <w:rPr>
                      <w:rFonts w:ascii="Arial" w:hAnsi="Arial" w:cs="Arial"/>
                      <w:color w:val="1E1E1E"/>
                      <w:sz w:val="21"/>
                      <w:szCs w:val="21"/>
                    </w:rPr>
                    <w:t>ServiceCenter</w:t>
                  </w:r>
                  <w:proofErr w:type="spellEnd"/>
                  <w:r>
                    <w:rPr>
                      <w:rFonts w:ascii="Arial" w:hAnsi="Arial" w:cs="Arial"/>
                      <w:color w:val="1E1E1E"/>
                      <w:sz w:val="21"/>
                      <w:szCs w:val="21"/>
                    </w:rPr>
                    <w:t xml:space="preserve"> hilft allen registrierten Kunden täglich rund um die Uhr!</w:t>
                  </w:r>
                  <w:r>
                    <w:rPr>
                      <w:rFonts w:ascii="Arial" w:hAnsi="Arial" w:cs="Arial"/>
                      <w:color w:val="1E1E1E"/>
                      <w:sz w:val="21"/>
                      <w:szCs w:val="21"/>
                    </w:rPr>
                    <w:br/>
                    <w:t>Tel.: +49 234 9762-910</w:t>
                  </w:r>
                  <w:r>
                    <w:rPr>
                      <w:rFonts w:ascii="Arial" w:hAnsi="Arial" w:cs="Arial"/>
                      <w:color w:val="1E1E1E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color w:val="1E1E1E"/>
                      <w:sz w:val="21"/>
                      <w:szCs w:val="21"/>
                    </w:rPr>
                    <w:br/>
                    <w:t>Mit freundlichen Grüßen</w:t>
                  </w:r>
                  <w:r>
                    <w:rPr>
                      <w:rFonts w:ascii="Arial" w:hAnsi="Arial" w:cs="Arial"/>
                      <w:color w:val="1E1E1E"/>
                      <w:sz w:val="21"/>
                      <w:szCs w:val="21"/>
                    </w:rPr>
                    <w:br/>
                    <w:t>Ihr G DATA Team</w:t>
                  </w:r>
                </w:p>
              </w:tc>
              <w:bookmarkStart w:id="0" w:name="_GoBack"/>
              <w:bookmarkEnd w:id="0"/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57150" cy="57150"/>
                        <wp:effectExtent l="0" t="0" r="0" b="0"/>
                        <wp:docPr id="25" name="Grafik 25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209550" cy="209550"/>
                        <wp:effectExtent l="0" t="0" r="0" b="0"/>
                        <wp:docPr id="24" name="Grafik 24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5676900" cy="9525"/>
                        <wp:effectExtent l="0" t="0" r="0" b="9525"/>
                        <wp:docPr id="23" name="Grafik 23" descr="https://public.gdatasoftware.com/Mail/border-b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public.gdatasoftware.com/Mail/border-b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69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5563B" w:rsidRDefault="0085563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85563B" w:rsidTr="0085563B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894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0"/>
            </w:tblGrid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342900" cy="342900"/>
                        <wp:effectExtent l="0" t="0" r="0" b="0"/>
                        <wp:docPr id="22" name="Grafik 22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tbl>
                  <w:tblPr>
                    <w:tblW w:w="894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5"/>
                    <w:gridCol w:w="745"/>
                    <w:gridCol w:w="745"/>
                    <w:gridCol w:w="745"/>
                    <w:gridCol w:w="745"/>
                    <w:gridCol w:w="745"/>
                    <w:gridCol w:w="745"/>
                    <w:gridCol w:w="745"/>
                    <w:gridCol w:w="745"/>
                    <w:gridCol w:w="745"/>
                    <w:gridCol w:w="745"/>
                    <w:gridCol w:w="745"/>
                  </w:tblGrid>
                  <w:tr w:rsidR="0085563B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85563B" w:rsidRDefault="0085563B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304800" cy="304800"/>
                              <wp:effectExtent l="0" t="0" r="0" b="0"/>
                              <wp:docPr id="21" name="Grafik 21" descr="https://public.gdatasoftware.com/Mail/Icons/googleplus.png">
                                <a:hlinkClick xmlns:a="http://schemas.openxmlformats.org/drawingml/2006/main" r:id="rId6" tgtFrame="_blank" tooltip="G DATA Software AG on google+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s://public.gdatasoftware.com/Mail/Icons/googleplus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5563B" w:rsidRDefault="0085563B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304800" cy="304800"/>
                              <wp:effectExtent l="0" t="0" r="0" b="0"/>
                              <wp:docPr id="20" name="Grafik 20" descr="https://public.gdatasoftware.com/Mail/Icons/xing.png">
                                <a:hlinkClick xmlns:a="http://schemas.openxmlformats.org/drawingml/2006/main" r:id="rId8" tgtFrame="_blank" tooltip="G DATA Software AG on xing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https://public.gdatasoftware.com/Mail/Icons/xing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5563B" w:rsidRDefault="0085563B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304800" cy="304800"/>
                              <wp:effectExtent l="0" t="0" r="0" b="0"/>
                              <wp:docPr id="19" name="Grafik 19" descr="https://public.gdatasoftware.com/Mail/Icons/youtube.png">
                                <a:hlinkClick xmlns:a="http://schemas.openxmlformats.org/drawingml/2006/main" r:id="rId10" tgtFrame="_blank" tooltip="G DATA Software AG on youtube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https://public.gdatasoftware.com/Mail/Icons/youtube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5563B" w:rsidRDefault="0085563B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304800" cy="304800"/>
                              <wp:effectExtent l="0" t="0" r="0" b="0"/>
                              <wp:docPr id="18" name="Grafik 18" descr="https://public.gdatasoftware.com/Mail/Icons/twitter.png">
                                <a:hlinkClick xmlns:a="http://schemas.openxmlformats.org/drawingml/2006/main" r:id="rId12" tgtFrame="_blank" tooltip="G DATA Software AG on Twitter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https://public.gdatasoftware.com/Mail/Icons/twitter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5563B" w:rsidRDefault="0085563B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304800" cy="304800"/>
                              <wp:effectExtent l="0" t="0" r="0" b="0"/>
                              <wp:docPr id="17" name="Grafik 17" descr="Facebook">
                                <a:hlinkClick xmlns:a="http://schemas.openxmlformats.org/drawingml/2006/main" r:id="rId14" tgtFrame="_blank" tooltip="G DATA Software AG on Faceboo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Facebook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5563B" w:rsidRDefault="0085563B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304800" cy="304800"/>
                              <wp:effectExtent l="0" t="0" r="0" b="0"/>
                              <wp:docPr id="16" name="Grafik 16" descr="https://public.gdatasoftware.com/Mail/Icons/linked-in.png">
                                <a:hlinkClick xmlns:a="http://schemas.openxmlformats.org/drawingml/2006/main" r:id="rId16" tooltip="G DATA Software AG on linkedin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https://public.gdatasoftware.com/Mail/Icons/linked-in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5563B" w:rsidRDefault="0085563B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4800" cy="304800"/>
                              <wp:effectExtent l="0" t="0" r="0" b="0"/>
                              <wp:docPr id="15" name="Grafik 15" descr="https://public.gdatasoftware.com/Mail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 descr="https://public.gdatasoftware.com/Mail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5563B" w:rsidRDefault="0085563B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4800" cy="304800"/>
                              <wp:effectExtent l="0" t="0" r="0" b="0"/>
                              <wp:docPr id="14" name="Grafik 14" descr="https://public.gdatasoftware.com/Mail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 descr="https://public.gdatasoftware.com/Mail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5563B" w:rsidRDefault="0085563B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4800" cy="304800"/>
                              <wp:effectExtent l="0" t="0" r="0" b="0"/>
                              <wp:docPr id="13" name="Grafik 13" descr="https://public.gdatasoftware.com/Mail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https://public.gdatasoftware.com/Mail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5563B" w:rsidRDefault="0085563B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4800" cy="304800"/>
                              <wp:effectExtent l="0" t="0" r="0" b="0"/>
                              <wp:docPr id="12" name="Grafik 12" descr="https://public.gdatasoftware.com/Mail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https://public.gdatasoftware.com/Mail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5563B" w:rsidRDefault="0085563B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4800" cy="304800"/>
                              <wp:effectExtent l="0" t="0" r="0" b="0"/>
                              <wp:docPr id="11" name="Grafik 11" descr="https://public.gdatasoftware.com/Mail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 descr="https://public.gdatasoftware.com/Mail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5563B" w:rsidRDefault="0085563B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4800" cy="304800"/>
                              <wp:effectExtent l="0" t="0" r="0" b="0"/>
                              <wp:docPr id="10" name="Grafik 10" descr="https://public.gdatasoftware.com/Mail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 descr="https://public.gdatasoftware.com/Mail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85563B" w:rsidRDefault="0085563B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85563B" w:rsidRDefault="0085563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85563B" w:rsidTr="0085563B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894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0"/>
            </w:tblGrid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209550" cy="209550"/>
                        <wp:effectExtent l="0" t="0" r="0" b="0"/>
                        <wp:docPr id="9" name="Grafik 9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ascii="Arial" w:eastAsia="Times New Roman" w:hAnsi="Arial" w:cs="Arial"/>
                      <w:b/>
                      <w:bCs/>
                      <w:color w:val="1E1E1E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1E1E1E"/>
                      <w:sz w:val="21"/>
                      <w:szCs w:val="21"/>
                    </w:rPr>
                    <w:t>G DATA Software AG</w:t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95250" cy="95250"/>
                        <wp:effectExtent l="0" t="0" r="0" b="0"/>
                        <wp:docPr id="8" name="Grafik 8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t>G DATA Campus</w:t>
                  </w: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br/>
                    <w:t>Königsallee 178</w:t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28575" cy="28575"/>
                        <wp:effectExtent l="0" t="0" r="0" b="0"/>
                        <wp:docPr id="7" name="Grafik 7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t>44799 Bochum, Germany</w:t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28575" cy="28575"/>
                        <wp:effectExtent l="0" t="0" r="0" b="0"/>
                        <wp:docPr id="6" name="Grafik 6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85725" cy="85725"/>
                        <wp:effectExtent l="0" t="0" r="0" b="0"/>
                        <wp:docPr id="5" name="Grafik 5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FE32EE">
                  <w:pP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</w:pPr>
                  <w:hyperlink r:id="rId18" w:tgtFrame="_blank" w:history="1">
                    <w:r w:rsidR="0085563B">
                      <w:rPr>
                        <w:rStyle w:val="Hyperlink"/>
                        <w:rFonts w:ascii="Arial" w:eastAsia="Times New Roman" w:hAnsi="Arial" w:cs="Arial"/>
                        <w:sz w:val="21"/>
                        <w:szCs w:val="21"/>
                      </w:rPr>
                      <w:t>www.gdata.de</w:t>
                    </w:r>
                  </w:hyperlink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28575" cy="28575"/>
                        <wp:effectExtent l="0" t="0" r="0" b="0"/>
                        <wp:docPr id="4" name="Grafik 4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28575" cy="28575"/>
                        <wp:effectExtent l="0" t="0" r="0" b="0"/>
                        <wp:docPr id="3" name="Grafik 3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t>Tel.: +49 234 9762-0</w:t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28575" cy="28575"/>
                        <wp:effectExtent l="0" t="0" r="0" b="0"/>
                        <wp:docPr id="2" name="Grafik 2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1E1E1E"/>
                      <w:sz w:val="21"/>
                      <w:szCs w:val="21"/>
                    </w:rPr>
                    <w:t>Fax.: +49 234 9762-299</w:t>
                  </w:r>
                </w:p>
              </w:tc>
            </w:tr>
            <w:tr w:rsidR="0085563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85563B" w:rsidRDefault="008556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209550" cy="209550"/>
                        <wp:effectExtent l="0" t="0" r="0" b="0"/>
                        <wp:docPr id="1" name="Grafik 1" descr="https://public.gdatasoftware.com/Mail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s://public.gdatasoftware.com/Mail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5563B" w:rsidRDefault="0085563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2151AE" w:rsidRDefault="002151AE"/>
    <w:sectPr w:rsidR="002151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3B"/>
    <w:rsid w:val="002151AE"/>
    <w:rsid w:val="004A65C4"/>
    <w:rsid w:val="00682933"/>
    <w:rsid w:val="00762A8A"/>
    <w:rsid w:val="0085563B"/>
    <w:rsid w:val="00FE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EDFF9-59F4-4EB3-8E62-E8AF2560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5563B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85563B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85563B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85563B"/>
    <w:rPr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682933"/>
    <w:rPr>
      <w:rFonts w:ascii="Calibr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8293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0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ing.com/companies/gdatasoftwareag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s://www.gdata.d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twitter.com/#!/GDataSoftwareAG" TargetMode="External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hyperlink" Target="https://www.linkedin.com/company/g-data-softwar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google.com/+gdatade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://www.youtube.com/user/GDataSoftwareAG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4.png"/><Relationship Id="rId14" Type="http://schemas.openxmlformats.org/officeDocument/2006/relationships/hyperlink" Target="https://www.facebook.com/gdatasoftwarea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 Bräuherr</dc:creator>
  <cp:keywords/>
  <dc:description/>
  <cp:lastModifiedBy>Günther</cp:lastModifiedBy>
  <cp:revision>8</cp:revision>
  <dcterms:created xsi:type="dcterms:W3CDTF">2017-02-12T10:57:00Z</dcterms:created>
  <dcterms:modified xsi:type="dcterms:W3CDTF">2020-06-10T06:36:00Z</dcterms:modified>
</cp:coreProperties>
</file>