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7D8" w:rsidRDefault="00DA7B83">
      <w:r>
        <w:t>Gesprächsnotizen zum Schreiben vom 04.05.2021:</w:t>
      </w:r>
    </w:p>
    <w:p w:rsidR="00DA7B83" w:rsidRPr="002A4FF2" w:rsidRDefault="00DA7B83" w:rsidP="00DA7B83">
      <w:pPr>
        <w:pStyle w:val="Listenabsatz"/>
        <w:numPr>
          <w:ilvl w:val="0"/>
          <w:numId w:val="1"/>
        </w:numPr>
        <w:rPr>
          <w:color w:val="2F5496" w:themeColor="accent5" w:themeShade="BF"/>
        </w:rPr>
      </w:pPr>
      <w:r w:rsidRPr="002A4FF2">
        <w:t xml:space="preserve">Zu 1: es gab weder einen „Sanierungsstau“ noch Wasserschäden – bitte über Gutachten </w:t>
      </w:r>
      <w:r w:rsidR="00254B8D" w:rsidRPr="002A4FF2">
        <w:t xml:space="preserve">oder Reparaturrechnungen </w:t>
      </w:r>
      <w:r w:rsidRPr="002A4FF2">
        <w:t>nachweisen</w:t>
      </w:r>
      <w:r w:rsidR="00254B8D" w:rsidRPr="002A4FF2">
        <w:t xml:space="preserve">. </w:t>
      </w:r>
      <w:r w:rsidR="00254B8D" w:rsidRPr="002A4FF2">
        <w:rPr>
          <w:color w:val="2F5496" w:themeColor="accent5" w:themeShade="BF"/>
        </w:rPr>
        <w:t xml:space="preserve">Erhöhte Feuchtigkeit gab es in einem Zeitraum exzessiver Saunanutzung (4 Paare je mind. 2 Std/Woche), nach Einbau einer Belüftungsanlage und Reduzierung der Saunanutzung hatte sich dieses Problem aufgelöst. </w:t>
      </w:r>
    </w:p>
    <w:p w:rsidR="00E12B58" w:rsidRDefault="00E12B58" w:rsidP="00E12B58">
      <w:pPr>
        <w:pStyle w:val="Listenabsatz"/>
      </w:pPr>
    </w:p>
    <w:p w:rsidR="004632CE" w:rsidRDefault="00DA7B83" w:rsidP="004632CE">
      <w:pPr>
        <w:pStyle w:val="Listenabsatz"/>
        <w:numPr>
          <w:ilvl w:val="0"/>
          <w:numId w:val="1"/>
        </w:numPr>
      </w:pPr>
      <w:r>
        <w:t xml:space="preserve">Zu 2: eine </w:t>
      </w:r>
      <w:r w:rsidR="00254B8D">
        <w:t xml:space="preserve">reale </w:t>
      </w:r>
      <w:r>
        <w:t xml:space="preserve">Gegenleistung ist nicht erfolgt und wäre irrelevant, da die Erblasserin ohnehin eine </w:t>
      </w:r>
      <w:r w:rsidR="00254B8D">
        <w:t xml:space="preserve">Heimunterbringung geplant hatte </w:t>
      </w:r>
      <w:r w:rsidR="00254B8D" w:rsidRPr="002A4FF2">
        <w:t xml:space="preserve">und dieses Vorhaben gegenüber anderen </w:t>
      </w:r>
      <w:r w:rsidR="00450844" w:rsidRPr="002A4FF2">
        <w:t>Personen auch kundtat</w:t>
      </w:r>
      <w:r w:rsidR="00254B8D" w:rsidRPr="002A4FF2">
        <w:t>. E</w:t>
      </w:r>
      <w:r w:rsidRPr="002A4FF2">
        <w:t>ntsprechende Aktivitäten diesbezüglich erfolgten</w:t>
      </w:r>
      <w:r w:rsidR="00844B5D" w:rsidRPr="002A4FF2">
        <w:t xml:space="preserve"> schon vor der</w:t>
      </w:r>
      <w:r w:rsidR="00844B5D">
        <w:t xml:space="preserve"> Überschreibung so dass </w:t>
      </w:r>
      <w:r>
        <w:t xml:space="preserve">dieses Vorhaben auch </w:t>
      </w:r>
      <w:r w:rsidR="00844B5D">
        <w:t xml:space="preserve">schon </w:t>
      </w:r>
      <w:r>
        <w:t xml:space="preserve">nach wenigen Wochen nach </w:t>
      </w:r>
      <w:r w:rsidR="00844B5D">
        <w:t>der Überschreibung realisiert werden konnte</w:t>
      </w:r>
      <w:r>
        <w:t xml:space="preserve">. Hier wird </w:t>
      </w:r>
      <w:r w:rsidR="00844B5D">
        <w:t xml:space="preserve">wohl </w:t>
      </w:r>
      <w:r>
        <w:t>nur eine rechtliche Überprüfung Klarheit schaffen</w:t>
      </w:r>
      <w:r w:rsidR="00844B5D">
        <w:t xml:space="preserve"> können</w:t>
      </w:r>
      <w:r>
        <w:t>.</w:t>
      </w:r>
      <w:r w:rsidR="004632CE">
        <w:t xml:space="preserve"> Die Summe dieser „Leistungen“ ist bislang noch nicht beziffert.</w:t>
      </w:r>
    </w:p>
    <w:p w:rsidR="00E12B58" w:rsidRDefault="00E12B58" w:rsidP="00E12B58"/>
    <w:p w:rsidR="004632CE" w:rsidRDefault="00DA7B83" w:rsidP="002A4FF2">
      <w:pPr>
        <w:pStyle w:val="Listenabsatz"/>
        <w:numPr>
          <w:ilvl w:val="0"/>
          <w:numId w:val="1"/>
        </w:numPr>
      </w:pPr>
      <w:r>
        <w:t xml:space="preserve">Bei der Bewertung der Immobilie stehen unsere Auffassungen so weit auseinander, dass auch hier nur eine Klärung mittels Gutachten </w:t>
      </w:r>
      <w:r w:rsidR="008D78A1">
        <w:t>zielführend zu sein scheint.</w:t>
      </w:r>
      <w:r>
        <w:t xml:space="preserve"> </w:t>
      </w:r>
    </w:p>
    <w:p w:rsidR="004632CE" w:rsidRDefault="004632CE" w:rsidP="004632CE"/>
    <w:p w:rsidR="008D78A1" w:rsidRPr="002A4FF2" w:rsidRDefault="008D78A1" w:rsidP="00DA7B83">
      <w:pPr>
        <w:pStyle w:val="Listenabsatz"/>
        <w:numPr>
          <w:ilvl w:val="0"/>
          <w:numId w:val="1"/>
        </w:numPr>
        <w:rPr>
          <w:color w:val="2F5496" w:themeColor="accent5" w:themeShade="BF"/>
        </w:rPr>
      </w:pPr>
      <w:r>
        <w:t>Bei den Zuw</w:t>
      </w:r>
      <w:r w:rsidR="00A25D4E">
        <w:t>endungen für uns sind gerichtsfeste</w:t>
      </w:r>
      <w:r>
        <w:t xml:space="preserve"> </w:t>
      </w:r>
      <w:r w:rsidR="00A25D4E">
        <w:t>und z</w:t>
      </w:r>
      <w:r w:rsidR="008D755F">
        <w:t>u</w:t>
      </w:r>
      <w:r w:rsidR="00A25D4E">
        <w:t>ordenbare</w:t>
      </w:r>
      <w:r w:rsidR="002A4FF2">
        <w:t xml:space="preserve"> </w:t>
      </w:r>
      <w:r>
        <w:t xml:space="preserve">Unterlagen </w:t>
      </w:r>
      <w:r w:rsidR="00450844" w:rsidRPr="002A4FF2">
        <w:t>(z.B. von uns unterschriebene</w:t>
      </w:r>
      <w:r w:rsidR="00450844">
        <w:t xml:space="preserve"> </w:t>
      </w:r>
      <w:r w:rsidR="00450844" w:rsidRPr="002A4FF2">
        <w:t>Quittungen</w:t>
      </w:r>
      <w:r w:rsidR="00660B6B">
        <w:t xml:space="preserve"> mit Hinweis auf Pflichtteilrelevanz</w:t>
      </w:r>
      <w:r w:rsidR="00450844" w:rsidRPr="002A4FF2">
        <w:t>)</w:t>
      </w:r>
      <w:r w:rsidR="00450844">
        <w:t xml:space="preserve"> </w:t>
      </w:r>
      <w:r>
        <w:t xml:space="preserve">einzureichen. </w:t>
      </w:r>
      <w:r w:rsidRPr="002A4FF2">
        <w:rPr>
          <w:color w:val="2F5496" w:themeColor="accent5" w:themeShade="BF"/>
        </w:rPr>
        <w:t>Die eingereichten Aufzeich</w:t>
      </w:r>
      <w:r w:rsidR="00660B6B">
        <w:rPr>
          <w:color w:val="2F5496" w:themeColor="accent5" w:themeShade="BF"/>
        </w:rPr>
        <w:t xml:space="preserve">nungen sind </w:t>
      </w:r>
      <w:r w:rsidR="008D755F">
        <w:rPr>
          <w:color w:val="2F5496" w:themeColor="accent5" w:themeShade="BF"/>
        </w:rPr>
        <w:t xml:space="preserve">zumindest teilweise </w:t>
      </w:r>
      <w:r w:rsidR="00660B6B">
        <w:rPr>
          <w:color w:val="2F5496" w:themeColor="accent5" w:themeShade="BF"/>
        </w:rPr>
        <w:t>unwahr</w:t>
      </w:r>
      <w:r w:rsidRPr="002A4FF2">
        <w:rPr>
          <w:color w:val="2F5496" w:themeColor="accent5" w:themeShade="BF"/>
        </w:rPr>
        <w:t>, da z.B. in der Auflistung für „Günther“ 6.000.-DM für Maurer aufgeführt sind, wobei es nie</w:t>
      </w:r>
      <w:r w:rsidR="00844B5D" w:rsidRPr="002A4FF2">
        <w:rPr>
          <w:color w:val="2F5496" w:themeColor="accent5" w:themeShade="BF"/>
        </w:rPr>
        <w:t xml:space="preserve"> einen Maurer auf seiner</w:t>
      </w:r>
      <w:r w:rsidRPr="002A4FF2">
        <w:rPr>
          <w:color w:val="2F5496" w:themeColor="accent5" w:themeShade="BF"/>
        </w:rPr>
        <w:t xml:space="preserve"> Baustelle gab</w:t>
      </w:r>
      <w:r w:rsidR="00844B5D" w:rsidRPr="002A4FF2">
        <w:rPr>
          <w:color w:val="2F5496" w:themeColor="accent5" w:themeShade="BF"/>
        </w:rPr>
        <w:t xml:space="preserve">. Die anderen Positionen </w:t>
      </w:r>
      <w:r w:rsidR="00487896" w:rsidRPr="002A4FF2">
        <w:rPr>
          <w:color w:val="2F5496" w:themeColor="accent5" w:themeShade="BF"/>
        </w:rPr>
        <w:t xml:space="preserve">sind </w:t>
      </w:r>
      <w:r w:rsidR="00844B5D" w:rsidRPr="002A4FF2">
        <w:rPr>
          <w:color w:val="2F5496" w:themeColor="accent5" w:themeShade="BF"/>
        </w:rPr>
        <w:t>nicht nachvollziehbar</w:t>
      </w:r>
      <w:r w:rsidR="002949AC">
        <w:rPr>
          <w:color w:val="2F5496" w:themeColor="accent5" w:themeShade="BF"/>
        </w:rPr>
        <w:t>,</w:t>
      </w:r>
      <w:r w:rsidR="00487896" w:rsidRPr="002A4FF2">
        <w:rPr>
          <w:color w:val="2F5496" w:themeColor="accent5" w:themeShade="BF"/>
        </w:rPr>
        <w:t xml:space="preserve"> </w:t>
      </w:r>
      <w:r w:rsidR="002949AC">
        <w:rPr>
          <w:color w:val="2F5496" w:themeColor="accent5" w:themeShade="BF"/>
        </w:rPr>
        <w:t>f</w:t>
      </w:r>
      <w:r w:rsidR="00487896" w:rsidRPr="002A4FF2">
        <w:rPr>
          <w:color w:val="2F5496" w:themeColor="accent5" w:themeShade="BF"/>
        </w:rPr>
        <w:t>ehlendes Datum, Art der Zuwendung</w:t>
      </w:r>
      <w:r w:rsidR="00450844" w:rsidRPr="002A4FF2">
        <w:rPr>
          <w:color w:val="2F5496" w:themeColor="accent5" w:themeShade="BF"/>
        </w:rPr>
        <w:t xml:space="preserve">. Die </w:t>
      </w:r>
      <w:r w:rsidR="008B650F" w:rsidRPr="002A4FF2">
        <w:rPr>
          <w:color w:val="2F5496" w:themeColor="accent5" w:themeShade="BF"/>
        </w:rPr>
        <w:t>Anschaffung der „Fröschl-Positionen“ erfolgte</w:t>
      </w:r>
      <w:r w:rsidR="00BC045E" w:rsidRPr="002A4FF2">
        <w:rPr>
          <w:color w:val="2F5496" w:themeColor="accent5" w:themeShade="BF"/>
        </w:rPr>
        <w:t xml:space="preserve"> zwar</w:t>
      </w:r>
      <w:r w:rsidR="008B650F" w:rsidRPr="002A4FF2">
        <w:rPr>
          <w:color w:val="2F5496" w:themeColor="accent5" w:themeShade="BF"/>
        </w:rPr>
        <w:t xml:space="preserve"> über meinen Vater, da er bei der Firma hohe Rabatte erhielt</w:t>
      </w:r>
      <w:r w:rsidR="00450844" w:rsidRPr="002A4FF2">
        <w:rPr>
          <w:color w:val="2F5496" w:themeColor="accent5" w:themeShade="BF"/>
        </w:rPr>
        <w:t>,</w:t>
      </w:r>
      <w:r w:rsidR="008B650F" w:rsidRPr="002A4FF2">
        <w:rPr>
          <w:color w:val="2F5496" w:themeColor="accent5" w:themeShade="BF"/>
        </w:rPr>
        <w:t xml:space="preserve"> die Beträge wurden dann von mir bar zurückbezahlt, falls es sich um Hauselektrik </w:t>
      </w:r>
      <w:r w:rsidR="00450844" w:rsidRPr="002A4FF2">
        <w:rPr>
          <w:color w:val="2F5496" w:themeColor="accent5" w:themeShade="BF"/>
        </w:rPr>
        <w:t xml:space="preserve">für mich </w:t>
      </w:r>
      <w:r w:rsidR="008B650F" w:rsidRPr="002A4FF2">
        <w:rPr>
          <w:color w:val="2F5496" w:themeColor="accent5" w:themeShade="BF"/>
        </w:rPr>
        <w:t xml:space="preserve">handelte = wegen fehlendem Datum </w:t>
      </w:r>
      <w:r w:rsidR="002949AC">
        <w:rPr>
          <w:color w:val="2F5496" w:themeColor="accent5" w:themeShade="BF"/>
        </w:rPr>
        <w:t xml:space="preserve">und Art der Artikel </w:t>
      </w:r>
      <w:r w:rsidR="008B650F" w:rsidRPr="002A4FF2">
        <w:rPr>
          <w:color w:val="2F5496" w:themeColor="accent5" w:themeShade="BF"/>
        </w:rPr>
        <w:t>jedoch nicht nachvollziehbar</w:t>
      </w:r>
      <w:r w:rsidR="00487896" w:rsidRPr="002A4FF2">
        <w:rPr>
          <w:color w:val="2F5496" w:themeColor="accent5" w:themeShade="BF"/>
        </w:rPr>
        <w:t>)</w:t>
      </w:r>
      <w:r w:rsidR="008B650F" w:rsidRPr="002A4FF2">
        <w:rPr>
          <w:color w:val="2F5496" w:themeColor="accent5" w:themeShade="BF"/>
        </w:rPr>
        <w:t>.</w:t>
      </w:r>
    </w:p>
    <w:p w:rsidR="004632CE" w:rsidRDefault="004632CE" w:rsidP="004632CE"/>
    <w:p w:rsidR="004632CE" w:rsidRPr="002949AC" w:rsidRDefault="008D78A1" w:rsidP="006D6406">
      <w:pPr>
        <w:pStyle w:val="Listenabsatz"/>
        <w:numPr>
          <w:ilvl w:val="0"/>
          <w:numId w:val="1"/>
        </w:numPr>
        <w:rPr>
          <w:color w:val="2F5496" w:themeColor="accent5" w:themeShade="BF"/>
        </w:rPr>
      </w:pPr>
      <w:r>
        <w:t>Bei der vorgelegten Kopie der Überweisung handelte es sich um ein zinsloses Darlehen</w:t>
      </w:r>
      <w:r w:rsidR="002949AC">
        <w:t xml:space="preserve"> von Max Bräuherr</w:t>
      </w:r>
      <w:r>
        <w:t xml:space="preserve">, dass </w:t>
      </w:r>
      <w:r w:rsidR="002A4FF2">
        <w:t xml:space="preserve">innerhalb 15 Jahren zurückbezahlt wurde. </w:t>
      </w:r>
      <w:r w:rsidR="002A4FF2" w:rsidRPr="002949AC">
        <w:rPr>
          <w:color w:val="2F5496" w:themeColor="accent5" w:themeShade="BF"/>
        </w:rPr>
        <w:t xml:space="preserve">Jährlich zwischen 800 und 1000,- DM und </w:t>
      </w:r>
      <w:r w:rsidR="002949AC" w:rsidRPr="002949AC">
        <w:rPr>
          <w:color w:val="2F5496" w:themeColor="accent5" w:themeShade="BF"/>
        </w:rPr>
        <w:t>durch besondere</w:t>
      </w:r>
      <w:r w:rsidR="002949AC">
        <w:rPr>
          <w:color w:val="2F5496" w:themeColor="accent5" w:themeShade="BF"/>
        </w:rPr>
        <w:t xml:space="preserve"> L</w:t>
      </w:r>
      <w:r w:rsidR="002949AC" w:rsidRPr="002949AC">
        <w:rPr>
          <w:color w:val="2F5496" w:themeColor="accent5" w:themeShade="BF"/>
        </w:rPr>
        <w:t xml:space="preserve">eistungen, </w:t>
      </w:r>
      <w:r w:rsidR="006D6406" w:rsidRPr="002949AC">
        <w:rPr>
          <w:color w:val="2F5496" w:themeColor="accent5" w:themeShade="BF"/>
        </w:rPr>
        <w:t xml:space="preserve">wie </w:t>
      </w:r>
      <w:r w:rsidR="008B650F" w:rsidRPr="002949AC">
        <w:rPr>
          <w:color w:val="2F5496" w:themeColor="accent5" w:themeShade="BF"/>
        </w:rPr>
        <w:t>durch die Beschaffung des BMW 316</w:t>
      </w:r>
      <w:r w:rsidR="002949AC">
        <w:rPr>
          <w:color w:val="2F5496" w:themeColor="accent5" w:themeShade="BF"/>
        </w:rPr>
        <w:t>i</w:t>
      </w:r>
      <w:r w:rsidR="006D6406" w:rsidRPr="002949AC">
        <w:rPr>
          <w:color w:val="2F5496" w:themeColor="accent5" w:themeShade="BF"/>
        </w:rPr>
        <w:t xml:space="preserve"> mit 0 Kilometern</w:t>
      </w:r>
      <w:r w:rsidR="002949AC" w:rsidRPr="002949AC">
        <w:rPr>
          <w:color w:val="2F5496" w:themeColor="accent5" w:themeShade="BF"/>
        </w:rPr>
        <w:t xml:space="preserve"> (</w:t>
      </w:r>
      <w:r w:rsidR="002949AC">
        <w:rPr>
          <w:color w:val="2F5496" w:themeColor="accent5" w:themeShade="BF"/>
        </w:rPr>
        <w:t>22% Rabatt)</w:t>
      </w:r>
      <w:r w:rsidR="00BC045E" w:rsidRPr="002949AC">
        <w:rPr>
          <w:color w:val="2F5496" w:themeColor="accent5" w:themeShade="BF"/>
        </w:rPr>
        <w:t xml:space="preserve"> und </w:t>
      </w:r>
      <w:r w:rsidR="006D6406" w:rsidRPr="002949AC">
        <w:rPr>
          <w:color w:val="2F5496" w:themeColor="accent5" w:themeShade="BF"/>
        </w:rPr>
        <w:t>durch</w:t>
      </w:r>
      <w:r w:rsidR="002949AC">
        <w:rPr>
          <w:color w:val="2F5496" w:themeColor="accent5" w:themeShade="BF"/>
        </w:rPr>
        <w:t xml:space="preserve"> 2</w:t>
      </w:r>
      <w:r w:rsidR="006D6406" w:rsidRPr="002949AC">
        <w:rPr>
          <w:color w:val="2F5496" w:themeColor="accent5" w:themeShade="BF"/>
        </w:rPr>
        <w:t xml:space="preserve"> </w:t>
      </w:r>
      <w:r w:rsidR="002949AC">
        <w:rPr>
          <w:color w:val="2F5496" w:themeColor="accent5" w:themeShade="BF"/>
        </w:rPr>
        <w:t>„Erfolgs</w:t>
      </w:r>
      <w:r w:rsidR="008B650F" w:rsidRPr="002949AC">
        <w:rPr>
          <w:color w:val="2F5496" w:themeColor="accent5" w:themeShade="BF"/>
        </w:rPr>
        <w:t>prämie</w:t>
      </w:r>
      <w:r w:rsidR="006D6406" w:rsidRPr="002949AC">
        <w:rPr>
          <w:color w:val="2F5496" w:themeColor="accent5" w:themeShade="BF"/>
        </w:rPr>
        <w:t>n</w:t>
      </w:r>
      <w:r w:rsidR="00A25D4E">
        <w:rPr>
          <w:color w:val="2F5496" w:themeColor="accent5" w:themeShade="BF"/>
        </w:rPr>
        <w:t>“ die durch die</w:t>
      </w:r>
      <w:r w:rsidR="002949AC">
        <w:rPr>
          <w:color w:val="2F5496" w:themeColor="accent5" w:themeShade="BF"/>
        </w:rPr>
        <w:t xml:space="preserve"> Vermittlung</w:t>
      </w:r>
      <w:r w:rsidR="008B650F" w:rsidRPr="002949AC">
        <w:rPr>
          <w:color w:val="2F5496" w:themeColor="accent5" w:themeShade="BF"/>
        </w:rPr>
        <w:t xml:space="preserve"> eines Arbeitsplatzes</w:t>
      </w:r>
      <w:r w:rsidR="002949AC">
        <w:rPr>
          <w:color w:val="2F5496" w:themeColor="accent5" w:themeShade="BF"/>
        </w:rPr>
        <w:t xml:space="preserve"> mit einer </w:t>
      </w:r>
      <w:r w:rsidR="008B650F" w:rsidRPr="002949AC">
        <w:rPr>
          <w:color w:val="2F5496" w:themeColor="accent5" w:themeShade="BF"/>
        </w:rPr>
        <w:t>Position als Teamleiter für Ihren Mandanten</w:t>
      </w:r>
      <w:r w:rsidR="002949AC" w:rsidRPr="002949AC">
        <w:rPr>
          <w:color w:val="2F5496" w:themeColor="accent5" w:themeShade="BF"/>
        </w:rPr>
        <w:t xml:space="preserve"> </w:t>
      </w:r>
      <w:r w:rsidR="002949AC">
        <w:rPr>
          <w:color w:val="2F5496" w:themeColor="accent5" w:themeShade="BF"/>
        </w:rPr>
        <w:t xml:space="preserve">insgesamt </w:t>
      </w:r>
      <w:r w:rsidR="002949AC" w:rsidRPr="002949AC">
        <w:rPr>
          <w:color w:val="2F5496" w:themeColor="accent5" w:themeShade="BF"/>
        </w:rPr>
        <w:t>3000,- DM als Tilgung gewährt</w:t>
      </w:r>
      <w:r w:rsidR="00660B6B">
        <w:rPr>
          <w:color w:val="2F5496" w:themeColor="accent5" w:themeShade="BF"/>
        </w:rPr>
        <w:t xml:space="preserve"> wurde.</w:t>
      </w:r>
      <w:r w:rsidR="002949AC" w:rsidRPr="002949AC">
        <w:rPr>
          <w:color w:val="2F5496" w:themeColor="accent5" w:themeShade="BF"/>
        </w:rPr>
        <w:t xml:space="preserve"> Letzteres </w:t>
      </w:r>
      <w:r w:rsidR="00BC045E" w:rsidRPr="002949AC">
        <w:rPr>
          <w:color w:val="2F5496" w:themeColor="accent5" w:themeShade="BF"/>
        </w:rPr>
        <w:t xml:space="preserve">geschah </w:t>
      </w:r>
      <w:r w:rsidR="006D6406" w:rsidRPr="002949AC">
        <w:rPr>
          <w:color w:val="2F5496" w:themeColor="accent5" w:themeShade="BF"/>
        </w:rPr>
        <w:t>auf Wunsch der Erblasserin vertraulich, um ihren Sohn</w:t>
      </w:r>
      <w:r w:rsidR="00BC045E" w:rsidRPr="002949AC">
        <w:rPr>
          <w:color w:val="2F5496" w:themeColor="accent5" w:themeShade="BF"/>
        </w:rPr>
        <w:t xml:space="preserve"> nicht zu beschämen.</w:t>
      </w:r>
    </w:p>
    <w:p w:rsidR="004632CE" w:rsidRPr="002A4FF2" w:rsidRDefault="004632CE" w:rsidP="004632CE">
      <w:pPr>
        <w:rPr>
          <w:color w:val="2F5496" w:themeColor="accent5" w:themeShade="BF"/>
        </w:rPr>
      </w:pPr>
    </w:p>
    <w:p w:rsidR="00E12B58" w:rsidRDefault="004632CE" w:rsidP="00E12B58">
      <w:pPr>
        <w:pStyle w:val="Listenabsatz"/>
        <w:numPr>
          <w:ilvl w:val="0"/>
          <w:numId w:val="1"/>
        </w:numPr>
      </w:pPr>
      <w:r>
        <w:t>Bei</w:t>
      </w:r>
      <w:r w:rsidR="00844B5D">
        <w:t>m Thema „Zuwendungen für die Mandanten“ ist es für uns nicht nachvollziehbar, warum die 40.000,-</w:t>
      </w:r>
      <w:r w:rsidR="0000510C">
        <w:t xml:space="preserve"> €</w:t>
      </w:r>
      <w:bookmarkStart w:id="0" w:name="_GoBack"/>
      <w:bookmarkEnd w:id="0"/>
      <w:r w:rsidR="00C01EBD">
        <w:t>, die Ihr Mandant erhielt, nicht zur Erbmasse gezählt werden. Diese Zuwendung erhielt er nach Aussage der Erblasserin dem Sohn Günther gegenüber (vor Zeugen), zum Zeitpunkt der Fälligkeit der Auszahlung an seine geschiedene Frau Petra.</w:t>
      </w:r>
      <w:r w:rsidR="00660B6B">
        <w:t xml:space="preserve"> Diese Zuwendung wurde in dem in inzwischen ungültigen Testament jedoch nur mit 25.000,-DM angegeben.</w:t>
      </w:r>
    </w:p>
    <w:p w:rsidR="00450844" w:rsidRDefault="00450844" w:rsidP="00450844">
      <w:pPr>
        <w:ind w:left="360"/>
      </w:pPr>
    </w:p>
    <w:p w:rsidR="00450844" w:rsidRDefault="00450844" w:rsidP="00450844">
      <w:pPr>
        <w:ind w:left="360"/>
      </w:pPr>
    </w:p>
    <w:p w:rsidR="00450844" w:rsidRDefault="00450844" w:rsidP="00450844">
      <w:pPr>
        <w:ind w:left="360"/>
      </w:pPr>
    </w:p>
    <w:p w:rsidR="00450844" w:rsidRPr="008D755F" w:rsidRDefault="00450844" w:rsidP="00C01EBD">
      <w:pPr>
        <w:rPr>
          <w:color w:val="2E74B5" w:themeColor="accent1" w:themeShade="BF"/>
        </w:rPr>
      </w:pPr>
      <w:r w:rsidRPr="008D755F">
        <w:rPr>
          <w:color w:val="2E74B5" w:themeColor="accent1" w:themeShade="BF"/>
        </w:rPr>
        <w:lastRenderedPageBreak/>
        <w:t xml:space="preserve">Wir </w:t>
      </w:r>
      <w:r w:rsidR="00660B6B" w:rsidRPr="008D755F">
        <w:rPr>
          <w:color w:val="2E74B5" w:themeColor="accent1" w:themeShade="BF"/>
        </w:rPr>
        <w:t xml:space="preserve">sind es leid, uns noch Wochen und Monate über dubiose Feuchtigkeitsschäden oder Sanierungsstaus, sowie Schmierzettelbeweise auseinanderzusetzen und </w:t>
      </w:r>
      <w:r w:rsidRPr="008D755F">
        <w:rPr>
          <w:color w:val="2E74B5" w:themeColor="accent1" w:themeShade="BF"/>
        </w:rPr>
        <w:t xml:space="preserve">bieten erneut einen </w:t>
      </w:r>
      <w:r w:rsidR="00660B6B" w:rsidRPr="008D755F">
        <w:rPr>
          <w:color w:val="2E74B5" w:themeColor="accent1" w:themeShade="BF"/>
        </w:rPr>
        <w:t>(</w:t>
      </w:r>
      <w:r w:rsidRPr="008D755F">
        <w:rPr>
          <w:color w:val="2E74B5" w:themeColor="accent1" w:themeShade="BF"/>
        </w:rPr>
        <w:t>letztmaligen</w:t>
      </w:r>
      <w:r w:rsidR="00660B6B" w:rsidRPr="008D755F">
        <w:rPr>
          <w:color w:val="2E74B5" w:themeColor="accent1" w:themeShade="BF"/>
        </w:rPr>
        <w:t>)</w:t>
      </w:r>
      <w:r w:rsidRPr="008D755F">
        <w:rPr>
          <w:color w:val="2E74B5" w:themeColor="accent1" w:themeShade="BF"/>
        </w:rPr>
        <w:t xml:space="preserve"> Vergleich zur außergerichtlichen Einigung an: </w:t>
      </w:r>
    </w:p>
    <w:p w:rsidR="00450844" w:rsidRPr="00660B6B" w:rsidRDefault="00450844" w:rsidP="00C01EBD">
      <w:r w:rsidRPr="00660B6B">
        <w:t>50.000,-€/Berechtigten</w:t>
      </w:r>
      <w:r w:rsidR="002F6AA0" w:rsidRPr="00660B6B">
        <w:t>.</w:t>
      </w:r>
    </w:p>
    <w:p w:rsidR="002F6AA0" w:rsidRPr="00660B6B" w:rsidRDefault="002F6AA0" w:rsidP="00C01EBD">
      <w:r w:rsidRPr="00660B6B">
        <w:t>Wenn dies wieder nicht</w:t>
      </w:r>
      <w:r w:rsidR="00660B6B">
        <w:t xml:space="preserve"> akzeptiert wird, ist umgehend </w:t>
      </w:r>
      <w:r w:rsidR="008D755F">
        <w:t>ein Gutachten</w:t>
      </w:r>
      <w:r w:rsidRPr="00660B6B">
        <w:t xml:space="preserve"> </w:t>
      </w:r>
      <w:r w:rsidR="008D755F">
        <w:t>für die Immobilie beim Nachlassgericht zu bestellen, um nicht bei einer nachf</w:t>
      </w:r>
      <w:r w:rsidRPr="00660B6B">
        <w:t>olgenden gerichtlichen Klärung ein zweites Gutachten bezahlen zu müssen.</w:t>
      </w:r>
    </w:p>
    <w:p w:rsidR="00450844" w:rsidRDefault="00450844" w:rsidP="00C01EBD">
      <w:pPr>
        <w:rPr>
          <w:strike/>
        </w:rPr>
      </w:pPr>
    </w:p>
    <w:p w:rsidR="00450844" w:rsidRDefault="00450844" w:rsidP="00C01EBD">
      <w:pPr>
        <w:rPr>
          <w:strike/>
        </w:rPr>
      </w:pPr>
    </w:p>
    <w:p w:rsidR="00450844" w:rsidRDefault="00450844" w:rsidP="00C01EBD">
      <w:pPr>
        <w:rPr>
          <w:strike/>
        </w:rPr>
      </w:pPr>
    </w:p>
    <w:p w:rsidR="00450844" w:rsidRDefault="00450844" w:rsidP="00C01EBD">
      <w:pPr>
        <w:rPr>
          <w:strike/>
        </w:rPr>
      </w:pPr>
    </w:p>
    <w:p w:rsidR="00450844" w:rsidRPr="008D755F" w:rsidRDefault="00A25D4E" w:rsidP="00C01EBD">
      <w:pPr>
        <w:rPr>
          <w:color w:val="2E74B5" w:themeColor="accent1" w:themeShade="BF"/>
        </w:rPr>
      </w:pPr>
      <w:r>
        <w:rPr>
          <w:color w:val="2E74B5" w:themeColor="accent1" w:themeShade="BF"/>
        </w:rPr>
        <w:t>Sonstige Informationen:</w:t>
      </w:r>
    </w:p>
    <w:p w:rsidR="00E12B58" w:rsidRPr="009A3AF8" w:rsidRDefault="004632CE" w:rsidP="00C01EBD">
      <w:pPr>
        <w:rPr>
          <w:i/>
          <w:color w:val="2E74B5" w:themeColor="accent1" w:themeShade="BF"/>
        </w:rPr>
      </w:pPr>
      <w:r w:rsidRPr="009A3AF8">
        <w:rPr>
          <w:i/>
          <w:color w:val="2E74B5" w:themeColor="accent1" w:themeShade="BF"/>
        </w:rPr>
        <w:t xml:space="preserve">Wenn sich Ihr Mandant nicht spürbar bewegt, sehen wir uns </w:t>
      </w:r>
      <w:r w:rsidR="00E12B58" w:rsidRPr="009A3AF8">
        <w:rPr>
          <w:i/>
          <w:color w:val="2E74B5" w:themeColor="accent1" w:themeShade="BF"/>
        </w:rPr>
        <w:t xml:space="preserve">leider </w:t>
      </w:r>
      <w:r w:rsidRPr="009A3AF8">
        <w:rPr>
          <w:i/>
          <w:color w:val="2E74B5" w:themeColor="accent1" w:themeShade="BF"/>
        </w:rPr>
        <w:t>gezwungen, rechtliche Schritte einzuleiten.</w:t>
      </w:r>
    </w:p>
    <w:p w:rsidR="004632CE" w:rsidRPr="009A3AF8" w:rsidRDefault="00E12B58" w:rsidP="00C01EBD">
      <w:pPr>
        <w:rPr>
          <w:i/>
          <w:color w:val="2E74B5" w:themeColor="accent1" w:themeShade="BF"/>
        </w:rPr>
      </w:pPr>
      <w:r w:rsidRPr="009A3AF8">
        <w:rPr>
          <w:i/>
          <w:color w:val="2E74B5" w:themeColor="accent1" w:themeShade="BF"/>
        </w:rPr>
        <w:t>Dazu gehört auch</w:t>
      </w:r>
      <w:r w:rsidR="004632CE" w:rsidRPr="009A3AF8">
        <w:rPr>
          <w:i/>
          <w:color w:val="2E74B5" w:themeColor="accent1" w:themeShade="BF"/>
        </w:rPr>
        <w:t xml:space="preserve">, den geistigen Zustand der Erblasserin zum Zeitpunkt der Überschreibung prüfen zu lassen, da bei einem vorhergehenden Krankenhausaufenthalt </w:t>
      </w:r>
      <w:r w:rsidR="009A3AF8">
        <w:rPr>
          <w:i/>
          <w:color w:val="2E74B5" w:themeColor="accent1" w:themeShade="BF"/>
        </w:rPr>
        <w:t xml:space="preserve">in der Neurologie des Klinikum Ingolstadt, </w:t>
      </w:r>
      <w:r w:rsidR="004632CE" w:rsidRPr="009A3AF8">
        <w:rPr>
          <w:i/>
          <w:color w:val="2E74B5" w:themeColor="accent1" w:themeShade="BF"/>
        </w:rPr>
        <w:t>ein</w:t>
      </w:r>
      <w:r w:rsidRPr="009A3AF8">
        <w:rPr>
          <w:i/>
          <w:color w:val="2E74B5" w:themeColor="accent1" w:themeShade="BF"/>
        </w:rPr>
        <w:t>e</w:t>
      </w:r>
      <w:r w:rsidR="004632CE" w:rsidRPr="009A3AF8">
        <w:rPr>
          <w:i/>
          <w:color w:val="2E74B5" w:themeColor="accent1" w:themeShade="BF"/>
        </w:rPr>
        <w:t xml:space="preserve"> </w:t>
      </w:r>
      <w:r w:rsidR="009A3AF8">
        <w:rPr>
          <w:i/>
          <w:color w:val="2E74B5" w:themeColor="accent1" w:themeShade="BF"/>
        </w:rPr>
        <w:t xml:space="preserve">behandelnde </w:t>
      </w:r>
      <w:r w:rsidR="004632CE" w:rsidRPr="009A3AF8">
        <w:rPr>
          <w:i/>
          <w:color w:val="2E74B5" w:themeColor="accent1" w:themeShade="BF"/>
        </w:rPr>
        <w:t xml:space="preserve">Ärztin eine „beginnende Demenz“ in einem persönlichen Gespräch </w:t>
      </w:r>
      <w:r w:rsidRPr="009A3AF8">
        <w:rPr>
          <w:i/>
          <w:color w:val="2E74B5" w:themeColor="accent1" w:themeShade="BF"/>
        </w:rPr>
        <w:t xml:space="preserve">uns gegenüber </w:t>
      </w:r>
      <w:r w:rsidR="009A3AF8">
        <w:rPr>
          <w:i/>
          <w:color w:val="2E74B5" w:themeColor="accent1" w:themeShade="BF"/>
        </w:rPr>
        <w:t>diagnostizierte. Mutter</w:t>
      </w:r>
      <w:r w:rsidR="004632CE" w:rsidRPr="009A3AF8">
        <w:rPr>
          <w:i/>
          <w:color w:val="2E74B5" w:themeColor="accent1" w:themeShade="BF"/>
        </w:rPr>
        <w:t xml:space="preserve"> war bei diesem Aufenthalt auch mit Bett fixiert, da sie </w:t>
      </w:r>
      <w:r w:rsidR="008D755F" w:rsidRPr="009A3AF8">
        <w:rPr>
          <w:i/>
          <w:color w:val="2E74B5" w:themeColor="accent1" w:themeShade="BF"/>
        </w:rPr>
        <w:t xml:space="preserve">verbale und </w:t>
      </w:r>
      <w:r w:rsidR="004632CE" w:rsidRPr="009A3AF8">
        <w:rPr>
          <w:i/>
          <w:color w:val="2E74B5" w:themeColor="accent1" w:themeShade="BF"/>
        </w:rPr>
        <w:t xml:space="preserve">tätliche Angriffe </w:t>
      </w:r>
      <w:r w:rsidR="008D755F" w:rsidRPr="009A3AF8">
        <w:rPr>
          <w:i/>
          <w:color w:val="2E74B5" w:themeColor="accent1" w:themeShade="BF"/>
        </w:rPr>
        <w:t xml:space="preserve">(Bissattaken) </w:t>
      </w:r>
      <w:r w:rsidR="004632CE" w:rsidRPr="009A3AF8">
        <w:rPr>
          <w:i/>
          <w:color w:val="2E74B5" w:themeColor="accent1" w:themeShade="BF"/>
        </w:rPr>
        <w:t>auf das Pflegepersonal</w:t>
      </w:r>
      <w:r w:rsidRPr="009A3AF8">
        <w:rPr>
          <w:i/>
          <w:color w:val="2E74B5" w:themeColor="accent1" w:themeShade="BF"/>
        </w:rPr>
        <w:t xml:space="preserve"> ausübte.</w:t>
      </w:r>
      <w:r w:rsidR="009A3AF8">
        <w:rPr>
          <w:i/>
          <w:color w:val="2E74B5" w:themeColor="accent1" w:themeShade="BF"/>
        </w:rPr>
        <w:t xml:space="preserve"> Nach diesem Krankenhausaufenthalt kam es noch bis in den Herbst dieses Jahres zu mehreren körperlichen und psychischen Zusammenbrüchen.</w:t>
      </w:r>
    </w:p>
    <w:p w:rsidR="00E12B58" w:rsidRPr="009A3AF8" w:rsidRDefault="00E12B58" w:rsidP="00C01EBD">
      <w:pPr>
        <w:rPr>
          <w:i/>
          <w:color w:val="2E74B5" w:themeColor="accent1" w:themeShade="BF"/>
        </w:rPr>
      </w:pPr>
      <w:r w:rsidRPr="009A3AF8">
        <w:rPr>
          <w:i/>
          <w:color w:val="2E74B5" w:themeColor="accent1" w:themeShade="BF"/>
        </w:rPr>
        <w:t xml:space="preserve">Tätliche </w:t>
      </w:r>
      <w:r w:rsidR="008D755F" w:rsidRPr="009A3AF8">
        <w:rPr>
          <w:i/>
          <w:color w:val="2E74B5" w:themeColor="accent1" w:themeShade="BF"/>
        </w:rPr>
        <w:t xml:space="preserve">und verbale </w:t>
      </w:r>
      <w:r w:rsidRPr="009A3AF8">
        <w:rPr>
          <w:i/>
          <w:color w:val="2E74B5" w:themeColor="accent1" w:themeShade="BF"/>
        </w:rPr>
        <w:t>Angriffe erfolgten vor und nach diesem Zeitraum auch gegenüber den „24-Stunden“ Pfl</w:t>
      </w:r>
      <w:r w:rsidR="008D755F" w:rsidRPr="009A3AF8">
        <w:rPr>
          <w:i/>
          <w:color w:val="2E74B5" w:themeColor="accent1" w:themeShade="BF"/>
        </w:rPr>
        <w:t>egekräften (Günther: einmal war ich Augenzeuge eines tätlichen Angriffs)</w:t>
      </w:r>
      <w:r w:rsidRPr="009A3AF8">
        <w:rPr>
          <w:i/>
          <w:color w:val="2E74B5" w:themeColor="accent1" w:themeShade="BF"/>
        </w:rPr>
        <w:t xml:space="preserve"> und dem Ehemann.</w:t>
      </w:r>
    </w:p>
    <w:p w:rsidR="00E12B58" w:rsidRPr="009A3AF8" w:rsidRDefault="00E12B58" w:rsidP="00C01EBD">
      <w:pPr>
        <w:rPr>
          <w:i/>
          <w:color w:val="2E74B5" w:themeColor="accent1" w:themeShade="BF"/>
        </w:rPr>
      </w:pPr>
      <w:r w:rsidRPr="009A3AF8">
        <w:rPr>
          <w:i/>
          <w:color w:val="2E74B5" w:themeColor="accent1" w:themeShade="BF"/>
        </w:rPr>
        <w:t xml:space="preserve">Diese </w:t>
      </w:r>
      <w:r w:rsidR="008D755F" w:rsidRPr="009A3AF8">
        <w:rPr>
          <w:i/>
          <w:color w:val="2E74B5" w:themeColor="accent1" w:themeShade="BF"/>
        </w:rPr>
        <w:t>Ausbreitung dieser „schmutzigen</w:t>
      </w:r>
      <w:r w:rsidRPr="009A3AF8">
        <w:rPr>
          <w:i/>
          <w:color w:val="2E74B5" w:themeColor="accent1" w:themeShade="BF"/>
        </w:rPr>
        <w:t xml:space="preserve"> Dinge</w:t>
      </w:r>
      <w:r w:rsidR="008D755F" w:rsidRPr="009A3AF8">
        <w:rPr>
          <w:i/>
          <w:color w:val="2E74B5" w:themeColor="accent1" w:themeShade="BF"/>
        </w:rPr>
        <w:t>“</w:t>
      </w:r>
      <w:r w:rsidRPr="009A3AF8">
        <w:rPr>
          <w:i/>
          <w:color w:val="2E74B5" w:themeColor="accent1" w:themeShade="BF"/>
        </w:rPr>
        <w:t xml:space="preserve"> möchten wir</w:t>
      </w:r>
      <w:r w:rsidR="008D755F" w:rsidRPr="009A3AF8">
        <w:rPr>
          <w:i/>
          <w:color w:val="2E74B5" w:themeColor="accent1" w:themeShade="BF"/>
        </w:rPr>
        <w:t xml:space="preserve"> allerdings, wenn möglich </w:t>
      </w:r>
      <w:r w:rsidRPr="009A3AF8">
        <w:rPr>
          <w:i/>
          <w:color w:val="2E74B5" w:themeColor="accent1" w:themeShade="BF"/>
        </w:rPr>
        <w:t>vermeiden</w:t>
      </w:r>
      <w:r w:rsidR="008D755F" w:rsidRPr="009A3AF8">
        <w:rPr>
          <w:i/>
          <w:color w:val="2E74B5" w:themeColor="accent1" w:themeShade="BF"/>
        </w:rPr>
        <w:t>.</w:t>
      </w:r>
      <w:r w:rsidRPr="009A3AF8">
        <w:rPr>
          <w:i/>
          <w:color w:val="2E74B5" w:themeColor="accent1" w:themeShade="BF"/>
        </w:rPr>
        <w:t xml:space="preserve"> </w:t>
      </w:r>
    </w:p>
    <w:p w:rsidR="008D78A1" w:rsidRDefault="008D78A1" w:rsidP="00E12B58">
      <w:r>
        <w:t xml:space="preserve">                                                            </w:t>
      </w:r>
    </w:p>
    <w:sectPr w:rsidR="008D78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B1C47"/>
    <w:multiLevelType w:val="hybridMultilevel"/>
    <w:tmpl w:val="67860D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B83"/>
    <w:rsid w:val="0000510C"/>
    <w:rsid w:val="00254B8D"/>
    <w:rsid w:val="002949AC"/>
    <w:rsid w:val="002A4FF2"/>
    <w:rsid w:val="002F6AA0"/>
    <w:rsid w:val="0031143C"/>
    <w:rsid w:val="00450844"/>
    <w:rsid w:val="004632CE"/>
    <w:rsid w:val="00463B94"/>
    <w:rsid w:val="00487896"/>
    <w:rsid w:val="00660B6B"/>
    <w:rsid w:val="006D6406"/>
    <w:rsid w:val="00844B5D"/>
    <w:rsid w:val="008B650F"/>
    <w:rsid w:val="008D755F"/>
    <w:rsid w:val="008D78A1"/>
    <w:rsid w:val="009A3AF8"/>
    <w:rsid w:val="00A25D4E"/>
    <w:rsid w:val="00B947D8"/>
    <w:rsid w:val="00BC045E"/>
    <w:rsid w:val="00C01EBD"/>
    <w:rsid w:val="00DA7B83"/>
    <w:rsid w:val="00E12B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44D5"/>
  <w15:chartTrackingRefBased/>
  <w15:docId w15:val="{7FEE16E9-C572-4CA6-82C5-068DE5F5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A7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3745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7</cp:revision>
  <dcterms:created xsi:type="dcterms:W3CDTF">2021-05-11T13:17:00Z</dcterms:created>
  <dcterms:modified xsi:type="dcterms:W3CDTF">2021-05-13T09:03:00Z</dcterms:modified>
</cp:coreProperties>
</file>