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DB5" w:rsidRDefault="00801DB5">
      <w:bookmarkStart w:id="0" w:name="_GoBack"/>
      <w:bookmarkEnd w:id="0"/>
      <w:r>
        <w:t>Mitgliedsbeitrag BRK für 2018</w:t>
      </w:r>
    </w:p>
    <w:p w:rsidR="00801DB5" w:rsidRDefault="00801DB5"/>
    <w:p w:rsidR="00801DB5" w:rsidRDefault="00801DB5"/>
    <w:p w:rsidR="00801DB5" w:rsidRDefault="00801DB5">
      <w:r>
        <w:rPr>
          <w:noProof/>
        </w:rPr>
        <w:drawing>
          <wp:inline distT="0" distB="0" distL="0" distR="0" wp14:anchorId="4A6CAD68" wp14:editId="464538A9">
            <wp:extent cx="5760720" cy="3497580"/>
            <wp:effectExtent l="0" t="0" r="0" b="762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9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1DB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DB5"/>
    <w:rsid w:val="00801DB5"/>
    <w:rsid w:val="00AD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CA0F9"/>
  <w15:chartTrackingRefBased/>
  <w15:docId w15:val="{C450CADE-9E32-480E-8E42-BEAC4ED6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2018-01-23T08:02:00Z</dcterms:created>
  <dcterms:modified xsi:type="dcterms:W3CDTF">2018-01-23T08:03:00Z</dcterms:modified>
</cp:coreProperties>
</file>